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FC" w:rsidRDefault="00786BFC" w:rsidP="00786BFC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 № 2</w:t>
      </w:r>
    </w:p>
    <w:p w:rsidR="00786BFC" w:rsidRDefault="00786BFC" w:rsidP="00786BFC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Комиссии  по координации работы по противодействию коррупции в Дмитровском городском округе Московской области          от 20 июня  2019 года</w:t>
      </w:r>
    </w:p>
    <w:p w:rsidR="00786BFC" w:rsidRDefault="00786BFC" w:rsidP="00786BFC">
      <w:pPr>
        <w:tabs>
          <w:tab w:val="left" w:pos="1544"/>
        </w:tabs>
        <w:rPr>
          <w:rFonts w:ascii="Times New Roman" w:hAnsi="Times New Roman"/>
          <w:b/>
          <w:sz w:val="28"/>
        </w:rPr>
      </w:pPr>
    </w:p>
    <w:p w:rsidR="00786BFC" w:rsidRPr="005A6826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Присутствовали:</w:t>
      </w:r>
    </w:p>
    <w:p w:rsidR="00786BFC" w:rsidRPr="005A6826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председателя комиссии -</w:t>
      </w:r>
    </w:p>
    <w:p w:rsidR="00786BFC" w:rsidRPr="005A6826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Главы а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</w:p>
    <w:p w:rsidR="00786BFC" w:rsidRPr="005A6826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Дм</w:t>
      </w:r>
      <w:r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В.П. Лозовский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Дмитровского городского округа                                                             М.В. Зернов</w:t>
      </w:r>
    </w:p>
    <w:p w:rsidR="001C4612" w:rsidRDefault="001C4612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(болен)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Контрольно-счетной</w:t>
      </w:r>
      <w:proofErr w:type="gramEnd"/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палаты Дмитровского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С.Ю. Тарасова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Общественной палаты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Н.Ф. Родионова</w:t>
      </w:r>
    </w:p>
    <w:p w:rsidR="00786BFC" w:rsidRPr="005A6826" w:rsidRDefault="00786BFC" w:rsidP="00786BFC">
      <w:pPr>
        <w:tabs>
          <w:tab w:val="left" w:pos="8196"/>
        </w:tabs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(отпуск)</w:t>
      </w:r>
    </w:p>
    <w:p w:rsidR="00786BFC" w:rsidRDefault="001C4612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r w:rsidR="00786BFC" w:rsidRPr="005A6826">
        <w:rPr>
          <w:rFonts w:ascii="Times New Roman" w:eastAsiaTheme="minorHAnsi" w:hAnsi="Times New Roman"/>
          <w:sz w:val="28"/>
          <w:szCs w:val="28"/>
        </w:rPr>
        <w:t xml:space="preserve"> отдела</w:t>
      </w:r>
      <w:r w:rsidR="00786BFC">
        <w:rPr>
          <w:rFonts w:ascii="Times New Roman" w:eastAsiaTheme="minorHAnsi" w:hAnsi="Times New Roman"/>
          <w:sz w:val="28"/>
          <w:szCs w:val="28"/>
        </w:rPr>
        <w:t xml:space="preserve"> Правого</w:t>
      </w:r>
      <w:r w:rsidR="00786BFC" w:rsidRPr="005A6826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="00786BFC">
        <w:rPr>
          <w:rFonts w:ascii="Times New Roman" w:eastAsiaTheme="minorHAnsi" w:hAnsi="Times New Roman"/>
          <w:sz w:val="28"/>
          <w:szCs w:val="28"/>
        </w:rPr>
        <w:t xml:space="preserve">                    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управления администрации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Е.В. Кичкина</w:t>
      </w:r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    В.И</w:t>
      </w:r>
      <w:proofErr w:type="gramStart"/>
      <w:r w:rsidRPr="005A6826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spellStart"/>
      <w:proofErr w:type="gramEnd"/>
      <w:r w:rsidRPr="005A6826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786BFC" w:rsidRDefault="00786BFC" w:rsidP="00786BFC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заседания комиссии: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Pr="00786BFC">
        <w:rPr>
          <w:rFonts w:ascii="Times New Roman" w:eastAsiaTheme="minorHAnsi" w:hAnsi="Times New Roman"/>
          <w:sz w:val="28"/>
          <w:szCs w:val="28"/>
        </w:rPr>
        <w:t>О мерах, принимаемых в администрации Дмитровского городского округа по устранению рисков коррупционных правонарушений в сфере земельных отношений.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7E50">
        <w:rPr>
          <w:rFonts w:ascii="Times New Roman" w:eastAsiaTheme="minorHAnsi" w:hAnsi="Times New Roman"/>
          <w:sz w:val="28"/>
          <w:szCs w:val="28"/>
        </w:rPr>
        <w:t>Ответственный</w:t>
      </w:r>
      <w:proofErr w:type="gramEnd"/>
      <w:r w:rsidRPr="00BB7E50">
        <w:rPr>
          <w:rFonts w:ascii="Times New Roman" w:eastAsiaTheme="minorHAnsi" w:hAnsi="Times New Roman"/>
          <w:sz w:val="28"/>
          <w:szCs w:val="28"/>
        </w:rPr>
        <w:t>: руководство отдела муниципального земельного контроля администрации</w:t>
      </w:r>
      <w:r w:rsidR="006936DF">
        <w:rPr>
          <w:rFonts w:ascii="Times New Roman" w:eastAsiaTheme="minorHAnsi" w:hAnsi="Times New Roman"/>
          <w:sz w:val="28"/>
          <w:szCs w:val="28"/>
        </w:rPr>
        <w:t xml:space="preserve"> Дмитровского</w:t>
      </w:r>
      <w:r w:rsidRPr="00BB7E50">
        <w:rPr>
          <w:rFonts w:ascii="Times New Roman" w:eastAsiaTheme="minorHAnsi" w:hAnsi="Times New Roman"/>
          <w:sz w:val="28"/>
          <w:szCs w:val="28"/>
        </w:rPr>
        <w:t xml:space="preserve"> городского округа.</w:t>
      </w:r>
    </w:p>
    <w:p w:rsidR="00C6746A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2. </w:t>
      </w:r>
      <w:r w:rsidRPr="00BB7E50">
        <w:rPr>
          <w:rFonts w:ascii="Times New Roman" w:eastAsiaTheme="minorHAnsi" w:hAnsi="Times New Roman"/>
          <w:sz w:val="28"/>
          <w:szCs w:val="28"/>
        </w:rPr>
        <w:t>Организация работы п</w:t>
      </w:r>
      <w:r>
        <w:rPr>
          <w:rFonts w:ascii="Times New Roman" w:eastAsiaTheme="minorHAnsi" w:hAnsi="Times New Roman"/>
          <w:sz w:val="28"/>
          <w:szCs w:val="28"/>
        </w:rPr>
        <w:t xml:space="preserve">о противодействию коррупционным </w:t>
      </w:r>
      <w:r w:rsidRPr="00BB7E50">
        <w:rPr>
          <w:rFonts w:ascii="Times New Roman" w:eastAsiaTheme="minorHAnsi" w:hAnsi="Times New Roman"/>
          <w:sz w:val="28"/>
          <w:szCs w:val="28"/>
        </w:rPr>
        <w:t>правонарушениям в территориальных управлениях №№ 1; 3; 6     администрации Дмитровского городского округа, в том числе с лицами, замещающими должности муниципальной службы, по выполнению предусмотренных законодательством в сфере противодействия коррупции обязанностей, запретов и ограничений, информирование населения о работе, проводимой в заслушиваемом направлении.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BB7E50">
        <w:rPr>
          <w:rFonts w:ascii="Times New Roman" w:eastAsiaTheme="minorHAnsi" w:hAnsi="Times New Roman"/>
          <w:sz w:val="28"/>
          <w:szCs w:val="28"/>
        </w:rPr>
        <w:t>Ответственные: Руководители перечислен</w:t>
      </w:r>
      <w:r>
        <w:rPr>
          <w:rFonts w:ascii="Times New Roman" w:eastAsiaTheme="minorHAnsi" w:hAnsi="Times New Roman"/>
          <w:sz w:val="28"/>
          <w:szCs w:val="28"/>
        </w:rPr>
        <w:t>ных территориальных управлений.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3. </w:t>
      </w:r>
      <w:r w:rsidRPr="00BB7E50">
        <w:rPr>
          <w:rFonts w:ascii="Times New Roman" w:eastAsiaTheme="minorHAnsi" w:hAnsi="Times New Roman"/>
          <w:sz w:val="28"/>
          <w:szCs w:val="28"/>
        </w:rPr>
        <w:t>Организация работы по профилактике коррупционных правонарушений в МКУ «</w:t>
      </w:r>
      <w:proofErr w:type="spellStart"/>
      <w:r w:rsidRPr="00BB7E50">
        <w:rPr>
          <w:rFonts w:ascii="Times New Roman" w:eastAsiaTheme="minorHAnsi" w:hAnsi="Times New Roman"/>
          <w:sz w:val="28"/>
          <w:szCs w:val="28"/>
        </w:rPr>
        <w:t>Дмитровская</w:t>
      </w:r>
      <w:proofErr w:type="spellEnd"/>
      <w:r w:rsidRPr="00BB7E50">
        <w:rPr>
          <w:rFonts w:ascii="Times New Roman" w:eastAsiaTheme="minorHAnsi" w:hAnsi="Times New Roman"/>
          <w:sz w:val="28"/>
          <w:szCs w:val="28"/>
        </w:rPr>
        <w:t xml:space="preserve"> специализированная служба по вопросам похоронного дела</w:t>
      </w:r>
      <w:r w:rsidRPr="00BB7E50">
        <w:rPr>
          <w:rFonts w:ascii="Times New Roman" w:eastAsiaTheme="minorHAnsi" w:hAnsi="Times New Roman"/>
          <w:b/>
          <w:sz w:val="28"/>
          <w:szCs w:val="28"/>
        </w:rPr>
        <w:t>»</w:t>
      </w:r>
      <w:r w:rsidRPr="00BB7E50">
        <w:rPr>
          <w:rFonts w:ascii="Times New Roman" w:eastAsiaTheme="minorHAnsi" w:hAnsi="Times New Roman"/>
          <w:sz w:val="28"/>
          <w:szCs w:val="28"/>
        </w:rPr>
        <w:t xml:space="preserve">. Штатное расписание МКУ,  наличие доступной для населения  справочной информации в т. ч.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</w:t>
      </w:r>
      <w:r w:rsidRPr="00BB7E50">
        <w:rPr>
          <w:rFonts w:ascii="Times New Roman" w:eastAsiaTheme="minorHAnsi" w:hAnsi="Times New Roman"/>
          <w:sz w:val="28"/>
          <w:szCs w:val="28"/>
        </w:rPr>
        <w:lastRenderedPageBreak/>
        <w:t xml:space="preserve">в доход бюджета учредителя  получаемых за счет хозяйственной деятельности  учреждения. Оценка коррупционных рисков, возникающих при реализации уставного рода деятельности и </w:t>
      </w:r>
      <w:proofErr w:type="gramStart"/>
      <w:r w:rsidRPr="00BB7E50">
        <w:rPr>
          <w:rFonts w:ascii="Times New Roman" w:eastAsiaTheme="minorHAnsi" w:hAnsi="Times New Roman"/>
          <w:sz w:val="28"/>
          <w:szCs w:val="28"/>
        </w:rPr>
        <w:t>меры</w:t>
      </w:r>
      <w:proofErr w:type="gramEnd"/>
      <w:r w:rsidRPr="00BB7E50">
        <w:rPr>
          <w:rFonts w:ascii="Times New Roman" w:eastAsiaTheme="minorHAnsi" w:hAnsi="Times New Roman"/>
          <w:sz w:val="28"/>
          <w:szCs w:val="28"/>
        </w:rPr>
        <w:t xml:space="preserve"> принимаемые к их минимизации.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Ответственный: Руководство МКУ.</w:t>
      </w: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Сообщение о выполнении решения комиссии по воп</w:t>
      </w:r>
      <w:r w:rsidR="006936DF">
        <w:rPr>
          <w:rFonts w:ascii="Times New Roman" w:eastAsiaTheme="minorHAnsi" w:hAnsi="Times New Roman"/>
          <w:sz w:val="28"/>
          <w:szCs w:val="28"/>
        </w:rPr>
        <w:t>росу № 4, принятого на предыдуще</w:t>
      </w:r>
      <w:r>
        <w:rPr>
          <w:rFonts w:ascii="Times New Roman" w:eastAsiaTheme="minorHAnsi" w:hAnsi="Times New Roman"/>
          <w:sz w:val="28"/>
          <w:szCs w:val="28"/>
        </w:rPr>
        <w:t>м заседании  комиссии  от 04.04.2019</w:t>
      </w:r>
    </w:p>
    <w:p w:rsidR="00FE5AE0" w:rsidRDefault="00786BFC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Ответственный: Секретарь комиссии</w:t>
      </w:r>
      <w:r w:rsidR="003430B4">
        <w:rPr>
          <w:rFonts w:ascii="Times New Roman" w:eastAsiaTheme="minorHAnsi" w:hAnsi="Times New Roman"/>
          <w:sz w:val="28"/>
          <w:szCs w:val="28"/>
        </w:rPr>
        <w:t>.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По </w:t>
      </w:r>
      <w:r w:rsidR="006936DF">
        <w:rPr>
          <w:rFonts w:ascii="Times New Roman" w:eastAsiaTheme="minorHAnsi" w:hAnsi="Times New Roman"/>
          <w:sz w:val="28"/>
          <w:szCs w:val="28"/>
        </w:rPr>
        <w:t>1-му вопросу повестки выступил</w:t>
      </w:r>
      <w:r w:rsidR="003430B4">
        <w:rPr>
          <w:rFonts w:ascii="Times New Roman" w:eastAsiaTheme="minorHAnsi" w:hAnsi="Times New Roman"/>
          <w:sz w:val="28"/>
          <w:szCs w:val="28"/>
        </w:rPr>
        <w:t xml:space="preserve"> начальник отдела муниципального земельного контроля администрации Дмитровского городского окру</w:t>
      </w:r>
      <w:r w:rsidR="006936DF">
        <w:rPr>
          <w:rFonts w:ascii="Times New Roman" w:eastAsiaTheme="minorHAnsi" w:hAnsi="Times New Roman"/>
          <w:sz w:val="28"/>
          <w:szCs w:val="28"/>
        </w:rPr>
        <w:t xml:space="preserve">га МО  Р.Е. </w:t>
      </w:r>
      <w:proofErr w:type="spellStart"/>
      <w:r w:rsidR="006936DF">
        <w:rPr>
          <w:rFonts w:ascii="Times New Roman" w:eastAsiaTheme="minorHAnsi" w:hAnsi="Times New Roman"/>
          <w:sz w:val="28"/>
          <w:szCs w:val="28"/>
        </w:rPr>
        <w:t>Набойщикова</w:t>
      </w:r>
      <w:proofErr w:type="spellEnd"/>
      <w:r w:rsidR="006936DF">
        <w:rPr>
          <w:rFonts w:ascii="Times New Roman" w:eastAsiaTheme="minorHAnsi" w:hAnsi="Times New Roman"/>
          <w:sz w:val="28"/>
          <w:szCs w:val="28"/>
        </w:rPr>
        <w:t>,  сообщив</w:t>
      </w:r>
      <w:r w:rsidR="003430B4">
        <w:rPr>
          <w:rFonts w:ascii="Times New Roman" w:eastAsiaTheme="minorHAnsi" w:hAnsi="Times New Roman"/>
          <w:sz w:val="28"/>
          <w:szCs w:val="28"/>
        </w:rPr>
        <w:t xml:space="preserve"> комиссии, что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5AE0">
        <w:rPr>
          <w:rFonts w:ascii="Times New Roman" w:eastAsiaTheme="minorHAnsi" w:hAnsi="Times New Roman"/>
          <w:sz w:val="28"/>
          <w:szCs w:val="28"/>
        </w:rPr>
        <w:t>Органом муниципального земельного контроля на территории Дмитровского городского окру</w:t>
      </w:r>
      <w:r w:rsidR="00C47312">
        <w:rPr>
          <w:rFonts w:ascii="Times New Roman" w:eastAsiaTheme="minorHAnsi" w:hAnsi="Times New Roman"/>
          <w:sz w:val="28"/>
          <w:szCs w:val="28"/>
        </w:rPr>
        <w:t>га Московской области является а</w:t>
      </w:r>
      <w:r w:rsidRPr="00FE5AE0">
        <w:rPr>
          <w:rFonts w:ascii="Times New Roman" w:eastAsiaTheme="minorHAnsi" w:hAnsi="Times New Roman"/>
          <w:sz w:val="28"/>
          <w:szCs w:val="28"/>
        </w:rPr>
        <w:t>дминистрация Дмитровского городского округа Московской области. Функции исполнения муниципального земельного контроля на территории Дмитровского городского округа возложены на отдел муниципального земельного контроля на территории Дмитровского городского округа.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5AE0">
        <w:rPr>
          <w:rFonts w:ascii="Times New Roman" w:eastAsiaTheme="minorHAnsi" w:hAnsi="Times New Roman"/>
          <w:sz w:val="28"/>
          <w:szCs w:val="28"/>
        </w:rPr>
        <w:t>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Дмитровского городского округ Московской области.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земельный контроль представляет собой комплекс мероприятий, состоящий </w:t>
      </w:r>
      <w:proofErr w:type="gramStart"/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организации и проведения плановых или внеплановых проверок соблюдения земельного </w:t>
      </w:r>
      <w:proofErr w:type="gramStart"/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proofErr w:type="gramEnd"/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отношении юридических лиц, так и граждан;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- организации и проведения мероприятий по профилактике нарушений обязательных требований земельного законодательства;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и должностными лицами, индивидуальными предпринимателями, гражданами в форме плановых (рейдовых) осмотров, обследований;</w:t>
      </w:r>
    </w:p>
    <w:p w:rsidR="00FE5AE0" w:rsidRDefault="00FE5AE0" w:rsidP="00FE5A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E61370" w:rsidRDefault="00FE5AE0" w:rsidP="00E6137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E5AE0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систематического наблюдения за исполнением требований земельного законодательства, анализа и прогнозирования состояния исполнения обязательных требований при осуществлении деятельности юридическими и должностными лицами, индивидуальными предпринимателями и гражданами в отношении объектов земельных отношений.</w:t>
      </w:r>
    </w:p>
    <w:p w:rsidR="00E61370" w:rsidRDefault="00E61370" w:rsidP="00E6137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сферу деятельности отдела муниципального земельного контроля входит </w:t>
      </w:r>
      <w:proofErr w:type="gram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требований земельного законодательства по вопросам:</w:t>
      </w:r>
    </w:p>
    <w:p w:rsidR="00E61370" w:rsidRDefault="00E61370" w:rsidP="00E6137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в отношении земель, государственная собственность не разграничена,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  <w:proofErr w:type="gramEnd"/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связанных с обязанностью по приведению земель в состояние, пригодное для использования по целевому назначению;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-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6" w:history="1">
        <w:r w:rsidR="00FE5AE0" w:rsidRPr="00FE5AE0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требований о запрете самовольного снятия, перемещения и уничтожения плодородного слоя почвы;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отношений;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- требований законодательства по проведению мероприятий по удалению с земельных участков борщевика Сосновского.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За 2018 год проведено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Плановых рейдовых осмотров 1190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и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з них 746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заданию </w:t>
      </w:r>
      <w:proofErr w:type="spell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Минимущества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402 по обращениям граждан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42- по запросам органов (ИФНС, ОВД, Прокуратуры, отделов Администрации)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По результатам осмот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ров было выявлено 390 нарушений, н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азначено – 315 проверок и выписано 75 предостережений.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Направлено в государственные органы земельного контроля: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осреестр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38 мате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риалов (1 –ЮЛ) наложено 105 т. руб. штрафов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proofErr w:type="spell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Россельхознадзор</w:t>
      </w:r>
      <w:proofErr w:type="spellEnd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23 материала (11-ЮЛ) – 3 380 т.</w:t>
      </w:r>
      <w:r w:rsidR="00F536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руб</w:t>
      </w:r>
      <w:r w:rsidR="00F5363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штрафов.</w:t>
      </w:r>
      <w:proofErr w:type="gramEnd"/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53639">
        <w:rPr>
          <w:rFonts w:ascii="Times New Roman" w:eastAsiaTheme="minorHAnsi" w:hAnsi="Times New Roman"/>
          <w:sz w:val="28"/>
          <w:szCs w:val="28"/>
        </w:rPr>
        <w:t>Составлено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протоколов об Административном правонарушении- 49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т. 19.5 – 42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;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т. 19.4 – 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  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F5363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6.11 (МО) – 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За 2019 год проведено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Плановых рейдовых осмотров 1187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и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з них 943  по заданию </w:t>
      </w:r>
      <w:proofErr w:type="spell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Минимущества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244 по обращениям граждан и органов.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Проведено проверок  - 82; выявлено нарушений -44.</w:t>
      </w:r>
    </w:p>
    <w:p w:rsidR="00E61370" w:rsidRDefault="00E61370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Направлено в государственные органы земельного контроля: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Росреестр</w:t>
      </w:r>
      <w:proofErr w:type="spellEnd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риалов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Россельхознадзор</w:t>
      </w:r>
      <w:proofErr w:type="spellEnd"/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материала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E5AE0" w:rsidRDefault="00E61370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53639">
        <w:rPr>
          <w:rFonts w:ascii="Times New Roman" w:eastAsiaTheme="minorHAnsi" w:hAnsi="Times New Roman"/>
          <w:sz w:val="28"/>
          <w:szCs w:val="28"/>
        </w:rPr>
        <w:t>Составлено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протоколов об Административном правонарушении – 30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т. 19.5 – 14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 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т. 19.4 – 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  с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F5363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E5AE0" w:rsidRPr="00FE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6.11 (МО) – 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C4731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47312" w:rsidRDefault="00C47312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Отвечая на вопросы членов комиссии, докладчик пояснила, что работа по нарушениям земельного законодательства со стороны физических и юридических лиц, проводится отделом во взаимодействии с ОФНС по Дмитровскому городскому округу</w:t>
      </w:r>
      <w:r w:rsidR="009158DD">
        <w:rPr>
          <w:rFonts w:ascii="Times New Roman" w:eastAsiaTheme="minorEastAsia" w:hAnsi="Times New Roman"/>
          <w:sz w:val="28"/>
          <w:szCs w:val="28"/>
          <w:lang w:eastAsia="ru-RU"/>
        </w:rPr>
        <w:t>, при эт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ом устанавливаются фактические адреса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нарушителей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они привлекаются к административной ответственности</w:t>
      </w:r>
      <w:r w:rsidR="009158DD">
        <w:rPr>
          <w:rFonts w:ascii="Times New Roman" w:eastAsiaTheme="minorEastAsia" w:hAnsi="Times New Roman"/>
          <w:sz w:val="28"/>
          <w:szCs w:val="28"/>
          <w:lang w:eastAsia="ru-RU"/>
        </w:rPr>
        <w:t xml:space="preserve">. Штраф за незаконный захват земли для физических лиц составляет в размере 5000 рублей (независимо от размера земельного участка), для юридических лиц существенно выше, </w:t>
      </w:r>
      <w:proofErr w:type="gramStart"/>
      <w:r w:rsidR="009158DD">
        <w:rPr>
          <w:rFonts w:ascii="Times New Roman" w:eastAsiaTheme="minorEastAsia" w:hAnsi="Times New Roman"/>
          <w:sz w:val="28"/>
          <w:szCs w:val="28"/>
          <w:lang w:eastAsia="ru-RU"/>
        </w:rPr>
        <w:t>согласно</w:t>
      </w:r>
      <w:proofErr w:type="gramEnd"/>
      <w:r w:rsidR="009158DD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3F0349" w:rsidRDefault="003F0349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Председательствующий: Каков штат отдела, что Вами делается в пла</w:t>
      </w:r>
      <w:r w:rsidR="007E15B2">
        <w:rPr>
          <w:rFonts w:ascii="Times New Roman" w:eastAsiaTheme="minorEastAsia" w:hAnsi="Times New Roman"/>
          <w:sz w:val="28"/>
          <w:szCs w:val="28"/>
          <w:lang w:eastAsia="ru-RU"/>
        </w:rPr>
        <w:t>не противодействия коррупции, 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то утверждает планы проверок</w:t>
      </w:r>
      <w:r w:rsidR="007E15B2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:rsidR="007E15B2" w:rsidRDefault="007E15B2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Ответ: в штате отдела 2-ва сотрудника замещающие должности муниципальной службы, 2-ва сотрудника замещают технические должности, 6-ть человек являются сотрудниками МКУ. В плане профилактики противодействия коррупции на совещаниях, перед проведением выездных проверок сотрудники постоянно инструктируются о недопустимости совершения коррупционных правонарушений. План проверки юридических лиц составляется в мае</w:t>
      </w:r>
      <w:r w:rsidR="00302429">
        <w:rPr>
          <w:rFonts w:ascii="Times New Roman" w:eastAsiaTheme="minorEastAsia" w:hAnsi="Times New Roman"/>
          <w:sz w:val="28"/>
          <w:szCs w:val="28"/>
          <w:lang w:eastAsia="ru-RU"/>
        </w:rPr>
        <w:t xml:space="preserve">, согласовывается с </w:t>
      </w:r>
      <w:proofErr w:type="spellStart"/>
      <w:r w:rsidR="00302429">
        <w:rPr>
          <w:rFonts w:ascii="Times New Roman" w:eastAsiaTheme="minorEastAsia" w:hAnsi="Times New Roman"/>
          <w:sz w:val="28"/>
          <w:szCs w:val="28"/>
          <w:lang w:eastAsia="ru-RU"/>
        </w:rPr>
        <w:t>Росреестром</w:t>
      </w:r>
      <w:proofErr w:type="spellEnd"/>
      <w:r w:rsidR="0030242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прокуратурой, размещается на сайте админи</w:t>
      </w:r>
      <w:r w:rsidR="00966A10">
        <w:rPr>
          <w:rFonts w:ascii="Times New Roman" w:eastAsiaTheme="minorEastAsia" w:hAnsi="Times New Roman"/>
          <w:sz w:val="28"/>
          <w:szCs w:val="28"/>
          <w:lang w:eastAsia="ru-RU"/>
        </w:rPr>
        <w:t>страции</w:t>
      </w:r>
      <w:r w:rsidR="00302429">
        <w:rPr>
          <w:rFonts w:ascii="Times New Roman" w:eastAsiaTheme="minorEastAsia" w:hAnsi="Times New Roman"/>
          <w:sz w:val="28"/>
          <w:szCs w:val="28"/>
          <w:lang w:eastAsia="ru-RU"/>
        </w:rPr>
        <w:t>, а в отношении</w:t>
      </w:r>
      <w:r w:rsidR="00966A1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проверки</w:t>
      </w:r>
      <w:r w:rsidR="00302429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физических лиц</w:t>
      </w:r>
      <w:r w:rsidR="006936DF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966A10">
        <w:rPr>
          <w:rFonts w:ascii="Times New Roman" w:eastAsiaTheme="minorEastAsia" w:hAnsi="Times New Roman"/>
          <w:sz w:val="28"/>
          <w:szCs w:val="28"/>
          <w:lang w:eastAsia="ru-RU"/>
        </w:rPr>
        <w:t>по фактам обращений.</w:t>
      </w:r>
    </w:p>
    <w:p w:rsidR="00966A10" w:rsidRDefault="00966A10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Член комиссии С.Ю. Тарасова: Почему должностные лица Вашего отдела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составляют административные протоколы не контролируя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впоследствии принятые по ним постановления в части взыскания штрафов?</w:t>
      </w:r>
    </w:p>
    <w:p w:rsidR="00966A10" w:rsidRDefault="00966A10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Ответ: Все составленные протоколы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реализуются и доходят до суда в полном объеме и вся сумма взысканных штрафов поступает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бюджет округа.</w:t>
      </w:r>
    </w:p>
    <w:p w:rsidR="00966A10" w:rsidRDefault="00966A10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С.Ю. Тарасова: со стороны отдела отсутствует контроль за отслеживанием начислений со штрафов в бюджет округа, Вы должны работать с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лицами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подвергнутыми административному наказанию в виде штрафа</w:t>
      </w:r>
      <w:r w:rsidR="002A562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отслеживать поступление данных денежных средств в бюджет.</w:t>
      </w:r>
    </w:p>
    <w:p w:rsidR="002A5626" w:rsidRDefault="002A5626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Председательствующий: на этой теме можно закончить, предлагаю членам комиссии принять доклад 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сведению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 в решении комиссии отразить предложение начальнику отдела об отслеживании процесса оплаты нарушителями земельного законодательства наложенных штрафов и поступления этих денежных средств в доход бюджета нашего городского округа. За данное предложение единогласно проголосовали присутствующие члены комиссии.</w:t>
      </w:r>
    </w:p>
    <w:p w:rsidR="000370B1" w:rsidRDefault="000370B1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По 2-му вопросу повес</w:t>
      </w:r>
      <w:r w:rsidR="006936DF">
        <w:rPr>
          <w:rFonts w:ascii="Times New Roman" w:eastAsiaTheme="minorEastAsia" w:hAnsi="Times New Roman"/>
          <w:sz w:val="28"/>
          <w:szCs w:val="28"/>
          <w:lang w:eastAsia="ru-RU"/>
        </w:rPr>
        <w:t>тки доложил</w:t>
      </w:r>
      <w:r w:rsidR="00CA7EA9">
        <w:rPr>
          <w:rFonts w:ascii="Times New Roman" w:eastAsiaTheme="minorEastAsia" w:hAnsi="Times New Roman"/>
          <w:sz w:val="28"/>
          <w:szCs w:val="28"/>
          <w:lang w:eastAsia="ru-RU"/>
        </w:rPr>
        <w:t xml:space="preserve"> и. о. начальника Территориального управления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№1 администрации Дмитровского городского округа  А.Б. Красавина</w:t>
      </w:r>
      <w:r w:rsidR="00C6746A">
        <w:rPr>
          <w:rFonts w:ascii="Times New Roman" w:eastAsiaTheme="minorEastAsia" w:hAnsi="Times New Roman"/>
          <w:sz w:val="28"/>
          <w:szCs w:val="28"/>
          <w:lang w:eastAsia="ru-RU"/>
        </w:rPr>
        <w:t>, сообщив о проводимой в управлении работе по данному направлению и ответив н вопросы членов комиссии. Так в управлении должности муниципальной</w:t>
      </w:r>
      <w:r w:rsidR="003F360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6746A">
        <w:rPr>
          <w:rFonts w:ascii="Times New Roman" w:eastAsiaTheme="minorEastAsia" w:hAnsi="Times New Roman"/>
          <w:sz w:val="28"/>
          <w:szCs w:val="28"/>
          <w:lang w:eastAsia="ru-RU"/>
        </w:rPr>
        <w:t>службы замещают 3-ри человека, сведения о доходах, об имуществе</w:t>
      </w:r>
      <w:r w:rsidR="003F360A">
        <w:rPr>
          <w:rFonts w:ascii="Times New Roman" w:eastAsiaTheme="minorEastAsia" w:hAnsi="Times New Roman"/>
          <w:sz w:val="28"/>
          <w:szCs w:val="28"/>
          <w:lang w:eastAsia="ru-RU"/>
        </w:rPr>
        <w:t>, обязательствах имущественного характера представляет только начальник ТУ №1, они своевременно размещены на сайте администрации округа. Остальные муниципальные служащие в соответствующий Перечень лиц, представляющих такие сведения</w:t>
      </w:r>
      <w:r w:rsidR="00E77ED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3F360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входят</w:t>
      </w:r>
      <w:r w:rsidR="00E77EDD">
        <w:rPr>
          <w:rFonts w:ascii="Times New Roman" w:eastAsiaTheme="minorEastAsia" w:hAnsi="Times New Roman"/>
          <w:sz w:val="28"/>
          <w:szCs w:val="28"/>
          <w:lang w:eastAsia="ru-RU"/>
        </w:rPr>
        <w:t>, представляют их</w:t>
      </w:r>
      <w:r w:rsidR="003F360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поступлении на муниципальную службу.</w:t>
      </w:r>
      <w:r w:rsidR="00E77ED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Подведомственных управлению муниципальных </w:t>
      </w:r>
      <w:r w:rsidR="00E77ED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учреждений на обслуживаемой территории не имеется, а в оперативном управлении находится МКУ «Благоустройство», которое не оказывает платных услуг.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E77EDD" w:rsidRDefault="00E77EDD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Председательствующий: все вопросы профилактики коррупционных правонарушений должны лежать</w:t>
      </w:r>
      <w:r w:rsidR="001C13E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руководстве территориального управления. Поступали ли Вам жалобы населения, коммерческих структур по вопросам коррупционных правонарушений со стороны работников управления?</w:t>
      </w:r>
    </w:p>
    <w:p w:rsidR="001C13E4" w:rsidRDefault="001C13E4" w:rsidP="00F5363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Ответ: Такие жалобы и обращения не поступали.</w:t>
      </w:r>
    </w:p>
    <w:p w:rsidR="00F32CEA" w:rsidRDefault="001C13E4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Председательствующий: При наличии таких обращений или поступивших фактов, Вы должны представить все сведения в нашу комиссию.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1C13E4" w:rsidRPr="00F32C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1C13E4" w:rsidRPr="00F32CEA">
        <w:rPr>
          <w:rFonts w:ascii="Times New Roman" w:eastAsiaTheme="minorEastAsia" w:hAnsi="Times New Roman"/>
          <w:sz w:val="28"/>
          <w:szCs w:val="28"/>
          <w:lang w:eastAsia="ru-RU"/>
        </w:rPr>
        <w:t>Следующий докладчик по данному вопросу –</w:t>
      </w:r>
      <w:r w:rsidR="004A395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C13E4" w:rsidRPr="00F32C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A395D">
        <w:rPr>
          <w:rFonts w:ascii="Times New Roman" w:eastAsiaTheme="minorEastAsia" w:hAnsi="Times New Roman"/>
          <w:sz w:val="28"/>
          <w:szCs w:val="28"/>
          <w:lang w:eastAsia="ru-RU"/>
        </w:rPr>
        <w:t>начальник</w:t>
      </w:r>
      <w:r w:rsidR="00CA7EA9">
        <w:rPr>
          <w:rFonts w:ascii="Times New Roman" w:eastAsiaTheme="minorEastAsia" w:hAnsi="Times New Roman"/>
          <w:sz w:val="28"/>
          <w:szCs w:val="28"/>
          <w:lang w:eastAsia="ru-RU"/>
        </w:rPr>
        <w:t xml:space="preserve"> Т</w:t>
      </w:r>
      <w:r w:rsidR="001C13E4" w:rsidRPr="00F32CEA">
        <w:rPr>
          <w:rFonts w:ascii="Times New Roman" w:eastAsiaTheme="minorEastAsia" w:hAnsi="Times New Roman"/>
          <w:sz w:val="28"/>
          <w:szCs w:val="28"/>
          <w:lang w:eastAsia="ru-RU"/>
        </w:rPr>
        <w:t>ерриториального управления № 3 администрации Дмитровского</w:t>
      </w:r>
      <w:r w:rsidR="004A395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округа М.М. </w:t>
      </w:r>
      <w:proofErr w:type="spellStart"/>
      <w:r w:rsidR="004A395D">
        <w:rPr>
          <w:rFonts w:ascii="Times New Roman" w:eastAsiaTheme="minorEastAsia" w:hAnsi="Times New Roman"/>
          <w:sz w:val="28"/>
          <w:szCs w:val="28"/>
          <w:lang w:eastAsia="ru-RU"/>
        </w:rPr>
        <w:t>Костышин</w:t>
      </w:r>
      <w:proofErr w:type="spellEnd"/>
      <w:r w:rsidR="004A395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сообщил</w:t>
      </w:r>
      <w:r w:rsidR="001C13E4" w:rsidRPr="00F32CEA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комиссии, что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целях профилактики нарушений коррупционной направленности, контроля  соблюдения муниципальными служащими ограничений и запретов территориальным управлением № 3, в рамках установленных  </w:t>
      </w:r>
      <w:r w:rsidRPr="00F32CE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Решением Совета депутатов Дмитровского городского округа Московской области от 13.12.2018 № 662/69 полномочий по участию в работе по предупреждению коррупции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проводится работа</w:t>
      </w:r>
      <w:proofErr w:type="gramEnd"/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следующим направлениям деятельности: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>1. Определение должностного лицо, ответственного за профилактику коррупционных правонарушений – Н.И. Пахомова, заместитель начальника управления.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>2. Доведение до муниципальных служащих, сотрудников нормативно-правовых актов в сфере противодействия коррупции.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>3. П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роведение регулярной работы направленной на просвещение муниципальных служащих, сотрудников  по вопросам антикоррупционной тематики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4.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Оказание методической помощи  муниципальным служащим по вопросам представления сведений о доходах, расходах и обязательствах имущественного характера.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территориального управления № 3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 w:rsidRPr="00F32C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профилактике </w:t>
      </w:r>
      <w:r w:rsidRPr="00F32CEA">
        <w:rPr>
          <w:rFonts w:ascii="Times New Roman" w:eastAsia="Times New Roman" w:hAnsi="Times New Roman"/>
          <w:sz w:val="28"/>
          <w:szCs w:val="28"/>
        </w:rPr>
        <w:t>нарушений коррупционной направленности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осуществляет</w:t>
      </w:r>
      <w:r w:rsidRPr="00F32CEA">
        <w:rPr>
          <w:rFonts w:ascii="Times New Roman" w:eastAsia="Times New Roman" w:hAnsi="Times New Roman"/>
          <w:sz w:val="28"/>
          <w:szCs w:val="28"/>
        </w:rPr>
        <w:t>ся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требованиями федеральных законов, законов Московской области, нормативных правовых актов Дмитровского городского округа Московской области.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2CEA">
        <w:rPr>
          <w:rFonts w:ascii="Times New Roman" w:eastAsiaTheme="minorHAnsi" w:hAnsi="Times New Roman"/>
          <w:sz w:val="28"/>
          <w:szCs w:val="28"/>
        </w:rPr>
        <w:t>В целях обеспечения соблюдения служащими антикоррупционных ограничений, запретов, требований и обязанностей проводится работа по правовому просвещению служащих и оказанию консультативной помощи, в частности муниципальным служащим разъясняется:</w:t>
      </w:r>
      <w:r w:rsidRPr="00F32CEA">
        <w:rPr>
          <w:rFonts w:ascii="Times New Roman" w:hAnsi="Times New Roman"/>
          <w:sz w:val="28"/>
          <w:szCs w:val="28"/>
        </w:rPr>
        <w:t xml:space="preserve"> 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Theme="minorHAnsi" w:hAnsi="Times New Roman"/>
          <w:sz w:val="28"/>
          <w:szCs w:val="28"/>
        </w:rPr>
        <w:t>- об обязанности представлять сведения о доходах, расходах, об имуществе и обязательствах имущественного характера;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Theme="minorHAnsi" w:hAnsi="Times New Roman"/>
          <w:sz w:val="28"/>
          <w:szCs w:val="28"/>
        </w:rPr>
        <w:t>- об обязанности уведомлять представителя нанимателя об обращениях в целях склонения к совершению коррупционных правонарушений;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\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Theme="minorHAnsi" w:hAnsi="Times New Roman"/>
          <w:sz w:val="28"/>
          <w:szCs w:val="28"/>
        </w:rPr>
        <w:t xml:space="preserve">- об обязанности принимать меры по недопущению возникновения конфликта интересов; 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</w:t>
      </w:r>
      <w:r w:rsidRPr="00F32CEA">
        <w:rPr>
          <w:rFonts w:ascii="Times New Roman" w:eastAsiaTheme="minorHAnsi" w:hAnsi="Times New Roman"/>
          <w:sz w:val="28"/>
          <w:szCs w:val="28"/>
        </w:rPr>
        <w:t>- о сущности ограничений, налагаемых на граждан, замещавших должности муниципальной службы, включенные в перечень должностей, при заключении ими трудового договора в течение двух лет после увольнения с государственной службы;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Theme="minorHAnsi" w:hAnsi="Times New Roman"/>
          <w:sz w:val="28"/>
          <w:szCs w:val="28"/>
        </w:rPr>
        <w:t>- об ответственности за нарушение требований законодательства о противодействии коррупции.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>В рамках этих мероприятий проведены семинары, на которых до муниципальных служащих доведены: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>- Кодекс этики и поведения муниципального служащего Дмитровского муниципального района;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-  Положение  </w:t>
      </w:r>
      <w:r w:rsidRPr="00F32CEA">
        <w:rPr>
          <w:rFonts w:ascii="Times New Roman" w:eastAsiaTheme="minorHAnsi" w:hAnsi="Times New Roman"/>
          <w:sz w:val="28"/>
          <w:szCs w:val="28"/>
        </w:rPr>
        <w:t>о порядке сообщения   лицами,     замещающими должности  муниципальной службы    в     Администрации    Дмитровского муниципального района    Московской области,   о   возникновении      личной заинтересованности   при исполнении должностных   обязанностей,   которая приводит    или  может привести к конфликту интересов;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-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Положение  о порядке сообщения отдельными категориями лиц,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вырученных от его реализации;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-   Порядок уведомления представителя нанимателя (работодателя) о фактах обращения в целях </w:t>
      </w:r>
      <w:proofErr w:type="gramStart"/>
      <w:r w:rsidRPr="00F32CE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склонения муниципальных служащих органов местного самоуправления Дмитровского муниципального района Московской области</w:t>
      </w:r>
      <w:proofErr w:type="gramEnd"/>
      <w:r w:rsidRPr="00F32CE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к совершению коррупционных правонарушений.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С января 2019 года по настоящее время уведомлений  о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получении подарка в связи с их должностным положением или исполнением ими служ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ебных обязанностей  и  о </w:t>
      </w:r>
      <w:r w:rsidRPr="00F32CEA">
        <w:rPr>
          <w:rFonts w:ascii="Times New Roman" w:eastAsiaTheme="minorHAnsi" w:hAnsi="Times New Roman"/>
          <w:sz w:val="28"/>
          <w:szCs w:val="28"/>
        </w:rPr>
        <w:t xml:space="preserve">   возникновении      личной заинтересованности   при исполнении должностных   обязанностей,   которая приводит    или  может привести к конфликту интересов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F32CEA">
        <w:rPr>
          <w:rFonts w:ascii="Times New Roman" w:eastAsiaTheme="minorHAnsi" w:hAnsi="Times New Roman"/>
          <w:sz w:val="28"/>
          <w:szCs w:val="28"/>
        </w:rPr>
        <w:t xml:space="preserve"> не поступало.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Также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прошедшем в управлении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семинаре рассмотрена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 документы, подготовленная Министерством труда и социальной защиты РФ.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Данные мероприятия проводятся также с целью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формировани</w:t>
      </w:r>
      <w:r w:rsidRPr="00F32CEA">
        <w:rPr>
          <w:rFonts w:ascii="Times New Roman" w:eastAsia="Times New Roman" w:hAnsi="Times New Roman"/>
          <w:sz w:val="28"/>
          <w:szCs w:val="28"/>
        </w:rPr>
        <w:t>я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 </w:t>
      </w:r>
      <w:r w:rsidRPr="00F32CEA">
        <w:rPr>
          <w:rFonts w:ascii="Times New Roman" w:eastAsia="Times New Roman" w:hAnsi="Times New Roman"/>
          <w:sz w:val="28"/>
          <w:szCs w:val="28"/>
        </w:rPr>
        <w:t>муниципальных служащих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нетерпимости к коррупционным проявлениям и укреплению стереотип</w:t>
      </w:r>
      <w:r w:rsidRPr="00F32CEA">
        <w:rPr>
          <w:rFonts w:ascii="Times New Roman" w:eastAsia="Times New Roman" w:hAnsi="Times New Roman"/>
          <w:sz w:val="28"/>
          <w:szCs w:val="28"/>
        </w:rPr>
        <w:t>ов антикоррупционного поведения. В этих же целях запланирована совместная работа с МБ</w:t>
      </w:r>
      <w:r>
        <w:rPr>
          <w:rFonts w:ascii="Times New Roman" w:eastAsia="Times New Roman" w:hAnsi="Times New Roman"/>
          <w:sz w:val="28"/>
          <w:szCs w:val="28"/>
        </w:rPr>
        <w:t xml:space="preserve">У «Центр культуры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Яхромский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по проведению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конкурс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 рисунка, приуроченного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Международному дню борьбы с коррупцией (20 декабря).</w:t>
      </w:r>
    </w:p>
    <w:p w:rsidR="00F32CEA" w:rsidRDefault="00F32CEA" w:rsidP="00F32CEA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рамках реализации антикоррупционного законодательства,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в установленный срок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был осуществлен сбор сведений о доходах, расходах об имуществе и обязательствах имущественного характера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муниципальных служащих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членов их семей.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Проведена консультация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и изучены методические рекомендации, также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подготовленные Министерством труда и социальной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защиты РФ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F32CEA" w:rsidRDefault="00F32CEA" w:rsidP="006C7170">
      <w:pPr>
        <w:spacing w:after="0" w:line="240" w:lineRule="auto"/>
        <w:ind w:left="-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территориальном управлении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момент сбора сведений количество штатных должностей, замещение которых предполагает предоставление сведений о доходах составляло </w:t>
      </w:r>
      <w:r w:rsidRPr="00F32CEA">
        <w:rPr>
          <w:rFonts w:ascii="Times New Roman" w:eastAsia="Times New Roman" w:hAnsi="Times New Roman"/>
          <w:sz w:val="28"/>
          <w:szCs w:val="28"/>
        </w:rPr>
        <w:t>4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единиц</w:t>
      </w:r>
      <w:r w:rsidRPr="00F32CEA">
        <w:rPr>
          <w:rFonts w:ascii="Times New Roman" w:eastAsia="Times New Roman" w:hAnsi="Times New Roman"/>
          <w:sz w:val="28"/>
          <w:szCs w:val="28"/>
        </w:rPr>
        <w:t>ы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из них вакантных должностей 1 единиц</w:t>
      </w:r>
      <w:r w:rsidRPr="00F32CEA">
        <w:rPr>
          <w:rFonts w:ascii="Times New Roman" w:eastAsia="Times New Roman" w:hAnsi="Times New Roman"/>
          <w:sz w:val="28"/>
          <w:szCs w:val="28"/>
        </w:rPr>
        <w:t>а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должностей. Справки о доходах сдали </w:t>
      </w:r>
      <w:r w:rsidRPr="00F32CEA">
        <w:rPr>
          <w:rFonts w:ascii="Times New Roman" w:eastAsia="Times New Roman" w:hAnsi="Times New Roman"/>
          <w:sz w:val="28"/>
          <w:szCs w:val="28"/>
        </w:rPr>
        <w:t>3 муниципальных служащих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2CEA">
        <w:rPr>
          <w:rFonts w:ascii="Times New Roman" w:eastAsia="Times New Roman" w:hAnsi="Times New Roman"/>
          <w:sz w:val="28"/>
          <w:szCs w:val="28"/>
        </w:rPr>
        <w:t xml:space="preserve">Для информирования населения на стенде в здании территориального управления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размещаются материалы с разъяснениями основных принципов противодействия коррупции, требования законодательства Российской Федерации по вопросам противодействия коррупции, </w:t>
      </w:r>
      <w:r w:rsidRPr="00F32CEA">
        <w:rPr>
          <w:rFonts w:ascii="Times New Roman" w:eastAsia="Times New Roman" w:hAnsi="Times New Roman"/>
          <w:sz w:val="28"/>
          <w:szCs w:val="28"/>
        </w:rPr>
        <w:t>памятки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2C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Принимаются меры по созданию системы обратной связи, позволяющей корректировать проводимую антикоррупционную работу на основе информации полученной от населения и институтов гражданского общества. Обеспечена возможность поступления данной информации на электронную почту  </w:t>
      </w:r>
      <w:r w:rsidRPr="00F32CEA">
        <w:rPr>
          <w:rFonts w:ascii="Times New Roman" w:eastAsia="Times New Roman" w:hAnsi="Times New Roman"/>
          <w:sz w:val="28"/>
          <w:szCs w:val="28"/>
        </w:rPr>
        <w:t>территориаль</w:t>
      </w:r>
      <w:r w:rsidR="006C7170">
        <w:rPr>
          <w:rFonts w:ascii="Times New Roman" w:eastAsia="Times New Roman" w:hAnsi="Times New Roman"/>
          <w:sz w:val="28"/>
          <w:szCs w:val="28"/>
        </w:rPr>
        <w:t xml:space="preserve">ного управления или по телефону. </w:t>
      </w:r>
      <w:r w:rsidRPr="00F32CEA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обеспечено проведение процедур закупок товаров  для обеспечения муниципальных нужд,  а также работ и услуг в  соответствии с действующим законодательством. Информация о процедурах  размещалась на официальном сайте закупок.</w:t>
      </w:r>
      <w:r w:rsidRPr="00F32CE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Кадровая политика в территориальном управлении строится по принципам равного доступа граждан к муниципальной службе и равных условий ее прохождения, профессионализма и компетентности муниципальных служащих, единства основных требований к муниципальной службе, доступности информации о деятельности муниципальных служащих. С этой целью на информационном стенде в здании территориального управления размещаются  материалы с официального сайта Администрации Дмитровского городского округа из разделов  «Противодействие коррупции» и «Муниципальная служба».</w:t>
      </w:r>
    </w:p>
    <w:p w:rsidR="00F32CEA" w:rsidRDefault="004A395D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Председательствующий: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 следует отметить высокое качество Вашего доклада и его полноту по рассматриваемому вопросу, требует уточнения количество муниципальных служащих представляющих сведения о доходах, имуществе… и </w:t>
      </w:r>
      <w:r w:rsidR="00BF5DBE">
        <w:rPr>
          <w:rFonts w:ascii="Times New Roman" w:eastAsiaTheme="minorEastAsia" w:hAnsi="Times New Roman"/>
          <w:sz w:val="28"/>
          <w:szCs w:val="28"/>
          <w:lang w:eastAsia="ru-RU"/>
        </w:rPr>
        <w:t>т. д., видимо у Вас, как и в ТУ№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 , один муниципальный служащий представляет эти сведения, т. к. входит в утвержденный Перечень таких лиц, а остальные муниципальные служащие представили такие сведения при поступлении на муниципальную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службу.</w:t>
      </w:r>
    </w:p>
    <w:p w:rsidR="004A395D" w:rsidRDefault="004A395D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Ответ: уточню</w:t>
      </w:r>
      <w:r w:rsidR="0006755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сообщу комиссии.</w:t>
      </w:r>
    </w:p>
    <w:p w:rsidR="00B35613" w:rsidRDefault="00B35613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35613" w:rsidRDefault="00B35613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По аналогичному вопросу комиссии 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доложил заместитель начальника 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ерриториального управления № 6 А.А. Ананьев, сообщив, что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первом полугодии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  текущего года в управлении было организовано дополнительное изучение федерального законодательства о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противодей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ствии кор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рупции муниципальными служащими в чьи служебные обязанности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 входит организация планирования мер противодействия коррупции. Был обеспечен </w:t>
      </w:r>
      <w:proofErr w:type="gramStart"/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антикоррупционного законо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дательства муниципальными служа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щими и работниками управления, налажена обратная связь с населением, общественными организациями, обеспечено участие институтов гражданского 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общества в про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филактике коррупционных правонарушений. Проводится работа по формированию у муницип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альных служащих, работников управления и работников по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дведомственных организаций отрицательного отношения к коррупции, каждый ус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тановленный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факт совершения кор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рупционных преступлений со стороны указанной категории лиц будет предан гласности. В рамках декларационной компании проведена проверка представленных муниципальными служащими управления сведений о доходах, об имуществе…., сведения своевременно размещены на официальном са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йте администрации округа. Случаев нарушения ан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тикоррупционного законодательства муниципальными служащими и работниками управления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допущено, 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сообщений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, обращений граждан и юр. лиц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>о нарушении законодательства в д</w:t>
      </w:r>
      <w:r w:rsidR="00F45AEE">
        <w:rPr>
          <w:rFonts w:ascii="Times New Roman" w:eastAsiaTheme="minorEastAsia" w:hAnsi="Times New Roman"/>
          <w:sz w:val="28"/>
          <w:szCs w:val="28"/>
          <w:lang w:eastAsia="ru-RU"/>
        </w:rPr>
        <w:t>анной сфере</w:t>
      </w:r>
      <w:r w:rsidR="00FA59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поступало.</w:t>
      </w:r>
    </w:p>
    <w:p w:rsidR="0071405A" w:rsidRDefault="0071405A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Вопрос председательствующего: кто в ТУ №6 замещает должности муниципальной службы</w:t>
      </w:r>
      <w:r w:rsidR="00A50733">
        <w:rPr>
          <w:rFonts w:ascii="Times New Roman" w:eastAsiaTheme="minorEastAsia" w:hAnsi="Times New Roman"/>
          <w:sz w:val="28"/>
          <w:szCs w:val="28"/>
          <w:lang w:eastAsia="ru-RU"/>
        </w:rPr>
        <w:t xml:space="preserve">?; имеется ли в управлении сотрудник занимающийся вопросами земельного </w:t>
      </w:r>
      <w:proofErr w:type="gramStart"/>
      <w:r w:rsidR="00A50733">
        <w:rPr>
          <w:rFonts w:ascii="Times New Roman" w:eastAsiaTheme="minorEastAsia" w:hAnsi="Times New Roman"/>
          <w:sz w:val="28"/>
          <w:szCs w:val="28"/>
          <w:lang w:eastAsia="ru-RU"/>
        </w:rPr>
        <w:t>контроля</w:t>
      </w:r>
      <w:proofErr w:type="gramEnd"/>
      <w:r w:rsidR="00A50733">
        <w:rPr>
          <w:rFonts w:ascii="Times New Roman" w:eastAsiaTheme="minorEastAsia" w:hAnsi="Times New Roman"/>
          <w:sz w:val="28"/>
          <w:szCs w:val="28"/>
          <w:lang w:eastAsia="ru-RU"/>
        </w:rPr>
        <w:t>?; какие учреждения подведомственны Вашему управлению?</w:t>
      </w:r>
    </w:p>
    <w:p w:rsidR="00A50733" w:rsidRDefault="00A50733" w:rsidP="004A395D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Ответ: это должности начальника управления, заместителя начальника, ведущего специа</w:t>
      </w:r>
      <w:r w:rsidR="00133D4B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листа. </w:t>
      </w:r>
      <w:r w:rsidR="00133D4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В ТУ №6 два сотрудника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выполняют  функции земельного контроля</w:t>
      </w:r>
      <w:r w:rsidR="00133D4B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оперативное управление ТУ №6 передано МКУ «Благоустройство», проводятся профилактические беседы с руководством МКУ по профилактике коррупционных правонарушений, осуществляется </w:t>
      </w:r>
      <w:proofErr w:type="gramStart"/>
      <w:r w:rsidR="00133D4B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="00133D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проведением закупок.</w:t>
      </w:r>
    </w:p>
    <w:p w:rsidR="00327E3B" w:rsidRDefault="00CA7EA9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Подводя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итоги рассмотрения данного вопроса и оценив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доклады выступивших по нему руководителей</w:t>
      </w:r>
      <w:r w:rsidR="006936DF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Территориальных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управлений, председательствующий предложил членам комиссии принять озвученные доклады к сведению комиссии, если у членов комиссии не имеется иных предложений. С поступившим предложением </w:t>
      </w:r>
      <w:r w:rsidR="00327E3B">
        <w:rPr>
          <w:rFonts w:ascii="Times New Roman" w:eastAsiaTheme="minorEastAsia" w:hAnsi="Times New Roman"/>
          <w:sz w:val="28"/>
          <w:szCs w:val="28"/>
          <w:lang w:eastAsia="ru-RU"/>
        </w:rPr>
        <w:t>согласились все члены комиссии.</w:t>
      </w:r>
    </w:p>
    <w:p w:rsidR="00327E3B" w:rsidRDefault="00327E3B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7E3B" w:rsidRDefault="00327E3B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gramStart"/>
      <w:r w:rsidR="00CA7EA9">
        <w:rPr>
          <w:rFonts w:ascii="Times New Roman" w:eastAsiaTheme="minorEastAsia" w:hAnsi="Times New Roman"/>
          <w:sz w:val="28"/>
          <w:szCs w:val="28"/>
          <w:lang w:eastAsia="ru-RU"/>
        </w:rPr>
        <w:t>По очередному вопр</w:t>
      </w:r>
      <w:r w:rsidR="006936DF">
        <w:rPr>
          <w:rFonts w:ascii="Times New Roman" w:eastAsiaTheme="minorEastAsia" w:hAnsi="Times New Roman"/>
          <w:sz w:val="28"/>
          <w:szCs w:val="28"/>
          <w:lang w:eastAsia="ru-RU"/>
        </w:rPr>
        <w:t>осу повестки заседания выступил</w:t>
      </w:r>
      <w:r w:rsidR="00CA7EA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директор </w:t>
      </w:r>
      <w:r w:rsidR="00CA7EA9" w:rsidRPr="00BB7E50">
        <w:rPr>
          <w:rFonts w:ascii="Times New Roman" w:eastAsiaTheme="minorHAnsi" w:hAnsi="Times New Roman"/>
          <w:sz w:val="28"/>
          <w:szCs w:val="28"/>
        </w:rPr>
        <w:t>МКУ «</w:t>
      </w:r>
      <w:proofErr w:type="spellStart"/>
      <w:r w:rsidR="00CA7EA9" w:rsidRPr="00BB7E50">
        <w:rPr>
          <w:rFonts w:ascii="Times New Roman" w:eastAsiaTheme="minorHAnsi" w:hAnsi="Times New Roman"/>
          <w:sz w:val="28"/>
          <w:szCs w:val="28"/>
        </w:rPr>
        <w:t>Дмитровская</w:t>
      </w:r>
      <w:proofErr w:type="spellEnd"/>
      <w:r w:rsidR="00CA7EA9" w:rsidRPr="00BB7E50">
        <w:rPr>
          <w:rFonts w:ascii="Times New Roman" w:eastAsiaTheme="minorHAnsi" w:hAnsi="Times New Roman"/>
          <w:sz w:val="28"/>
          <w:szCs w:val="28"/>
        </w:rPr>
        <w:t xml:space="preserve"> специализированная служба по вопросам похоронного дела</w:t>
      </w:r>
      <w:r w:rsidR="00CA7EA9" w:rsidRPr="00BB7E50">
        <w:rPr>
          <w:rFonts w:ascii="Times New Roman" w:eastAsiaTheme="minorHAnsi" w:hAnsi="Times New Roman"/>
          <w:b/>
          <w:sz w:val="28"/>
          <w:szCs w:val="28"/>
        </w:rPr>
        <w:t>»</w:t>
      </w:r>
      <w:r w:rsidR="00CA7EA9">
        <w:rPr>
          <w:rFonts w:ascii="Times New Roman" w:eastAsiaTheme="minorHAnsi" w:hAnsi="Times New Roman"/>
          <w:sz w:val="28"/>
          <w:szCs w:val="28"/>
        </w:rPr>
        <w:t xml:space="preserve"> Е.С. Ершова, сообщив комиссии, что </w:t>
      </w:r>
      <w:r w:rsidRPr="00327E3B">
        <w:rPr>
          <w:rFonts w:ascii="Times New Roman" w:hAnsi="Times New Roman"/>
          <w:sz w:val="26"/>
          <w:szCs w:val="26"/>
        </w:rPr>
        <w:t>Муниципальное казенное учреждение «</w:t>
      </w:r>
      <w:proofErr w:type="spellStart"/>
      <w:r w:rsidRPr="00327E3B">
        <w:rPr>
          <w:rFonts w:ascii="Times New Roman" w:hAnsi="Times New Roman"/>
          <w:sz w:val="26"/>
          <w:szCs w:val="26"/>
        </w:rPr>
        <w:t>Дмитровская</w:t>
      </w:r>
      <w:proofErr w:type="spellEnd"/>
      <w:r w:rsidRPr="00327E3B">
        <w:rPr>
          <w:rFonts w:ascii="Times New Roman" w:hAnsi="Times New Roman"/>
          <w:sz w:val="26"/>
          <w:szCs w:val="26"/>
        </w:rPr>
        <w:t xml:space="preserve"> специализированная служба»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некоммерческой организацией, </w:t>
      </w:r>
      <w:r w:rsidRPr="00327E3B">
        <w:rPr>
          <w:rFonts w:ascii="Times New Roman" w:eastAsia="Times New Roman" w:hAnsi="Times New Roman"/>
          <w:noProof/>
          <w:sz w:val="26"/>
          <w:szCs w:val="26"/>
          <w:lang w:eastAsia="ru-RU"/>
        </w:rPr>
        <w:t>созданной в целях обеспечения реализации предусмотренных законодательством Российской Федерации полномочий органов местного самоуправления Дмитровского городского округа Московской области в сфере организации ритуальных услуг и содержания мест захоронения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, финансовое обеспечение деятельности</w:t>
      </w:r>
      <w:proofErr w:type="gramEnd"/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которого осуществляется за счёт средств бюджета муниципального образования Дмитровский городской округ Московской области на основании бюджетной сметы.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Учредителем казённого учреждения является муниципальное образование Дмитровский городской округ Московской области в лице Администрации Дмитровского городского округа Московской области. Казенное учреждение не вправе осуществлять приносящую доход деятельность.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МКУ составляет 19,5 штатных единиц.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Размер финансирования МКУ на 2019 год составляет 40 068 тыс. руб., из них на содержание учреждения 8 664,6 тыс. руб. Фонд заработной платы составляет 7 227,8 тыс. руб.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содержание кладбищ, включая проведение инвентаризации мест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захоронения и благоустройство кладбищ, предусмотрено 26 076 тыс. руб., на ограждение кладбищ – 4 634 тыс. руб. </w:t>
      </w:r>
      <w:proofErr w:type="gramEnd"/>
    </w:p>
    <w:p w:rsidR="00327E3B" w:rsidRDefault="00327E3B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gramStart"/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Во исполнение ст. 13.3 Федерального закона от 25.12.2008 № 273-ФЗ «О противодействии коррупции», а также постановления Правительства Московской области от 14.03.2019 №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 руководство МКУ проводит следующие антикоррупционные</w:t>
      </w:r>
      <w:proofErr w:type="gramEnd"/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мероприятия:</w:t>
      </w:r>
    </w:p>
    <w:p w:rsidR="00327E3B" w:rsidRDefault="00327E3B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1. Разработан и принят Кодекс этики и служебного поведения работников МКУ;</w:t>
      </w:r>
    </w:p>
    <w:p w:rsidR="00327E3B" w:rsidRDefault="00327E3B" w:rsidP="00327E3B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2. Разработано и принято Положение о предотвращении и урегулировании конфликта интересов;</w:t>
      </w:r>
    </w:p>
    <w:p w:rsidR="00B653EE" w:rsidRDefault="00327E3B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327E3B">
        <w:rPr>
          <w:rFonts w:ascii="Times New Roman" w:eastAsia="Times New Roman" w:hAnsi="Times New Roman"/>
          <w:sz w:val="26"/>
          <w:szCs w:val="26"/>
          <w:lang w:eastAsia="ru-RU"/>
        </w:rPr>
        <w:t>3. Разрабатываются антикоррупционные стандарты МКУ;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eastAsia="Times New Roman" w:hAnsi="Times New Roman"/>
          <w:sz w:val="26"/>
          <w:szCs w:val="26"/>
          <w:lang w:eastAsia="ru-RU"/>
        </w:rPr>
        <w:t>4. В типовую форму муниципальных контрактов добавлена стандартная антикоррупционная оговорка.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eastAsia="Times New Roman" w:hAnsi="Times New Roman"/>
          <w:sz w:val="26"/>
          <w:szCs w:val="26"/>
          <w:lang w:eastAsia="ru-RU"/>
        </w:rPr>
        <w:t>5. Сформирован и утвержден приказом перечень лиц, связанных с коррупционными рисками (директор, заместитель директора, главный эксперт, эксперт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27E3B"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начальник отдела обслуживания кладбищ, смотрители кладбищ), определены должностные лица, ответственные за профилактику коррупционных правонарушений (директор, заместитель директора)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7E3B" w:rsidRPr="00327E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27E3B" w:rsidRPr="00327E3B">
        <w:rPr>
          <w:rFonts w:ascii="Times New Roman" w:eastAsia="Times New Roman" w:hAnsi="Times New Roman"/>
          <w:sz w:val="26"/>
          <w:szCs w:val="26"/>
          <w:lang w:eastAsia="ru-RU"/>
        </w:rPr>
        <w:t>В МКУ имеется в общем доступе разработанная Генеральной прокуратурой Российской Федерации памятка о противодействии коррупции в сфере оказания ритуальных услуг.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27E3B" w:rsidRPr="00327E3B">
        <w:rPr>
          <w:rFonts w:ascii="Times New Roman" w:hAnsi="Times New Roman"/>
          <w:sz w:val="26"/>
          <w:szCs w:val="26"/>
        </w:rPr>
        <w:t>МКУ создано во исполнение ст. 29 Федерального закона «О погребении и похоронном деле» и исполняет обязанности по погребению умерших в рамках гарантированного перечня услуг по погребению. Стоимость услуг по гарантированному перечню ежегодно утверждается администрацией Дмитровского городского округа и составляет: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hAnsi="Times New Roman"/>
          <w:sz w:val="26"/>
          <w:szCs w:val="26"/>
        </w:rPr>
        <w:t>- 4 742 руб. (возмещает Министерство социального развития Московской области);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hAnsi="Times New Roman"/>
          <w:sz w:val="26"/>
          <w:szCs w:val="26"/>
        </w:rPr>
        <w:t>- 5946,47 руб. (возмещает Пенсионный Фонд РФ, Фонд социального страхования РФ).</w:t>
      </w:r>
    </w:p>
    <w:p w:rsidR="00B653EE" w:rsidRDefault="00B653EE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hAnsi="Times New Roman"/>
          <w:sz w:val="26"/>
          <w:szCs w:val="26"/>
        </w:rPr>
        <w:t>По данным отдела бухгалтерского учета администрации Дмитровского городского округа размер финансовых поступлений в доход бюджета за счет перечисления Министерством социального развития Московской области, Пенсионным Фондом РФ, Фондом социального страхования РФ составил 87 819,49 руб.</w:t>
      </w:r>
    </w:p>
    <w:p w:rsidR="00327E3B" w:rsidRDefault="00B653EE" w:rsidP="00B653E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27E3B" w:rsidRPr="00327E3B">
        <w:rPr>
          <w:rFonts w:ascii="Times New Roman" w:hAnsi="Times New Roman"/>
          <w:sz w:val="26"/>
          <w:szCs w:val="26"/>
        </w:rPr>
        <w:t>Информация о стоимости услуг по погребению размещается на справочно-информационных стендах, установленных на кладбищах Дмитровского городского округа Московской области.</w:t>
      </w:r>
    </w:p>
    <w:p w:rsidR="000704CE" w:rsidRDefault="000704CE" w:rsidP="00B653E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Член комиссии Тарасова С.Ю.:  В Уставе МКУ прописан запрет на ока</w:t>
      </w:r>
      <w:r w:rsidR="006936DF">
        <w:rPr>
          <w:rFonts w:ascii="Times New Roman" w:hAnsi="Times New Roman"/>
          <w:sz w:val="26"/>
          <w:szCs w:val="26"/>
        </w:rPr>
        <w:t>зание платных услуг!  Ответ: да;     Вопрос:</w:t>
      </w:r>
      <w:r>
        <w:rPr>
          <w:rFonts w:ascii="Times New Roman" w:hAnsi="Times New Roman"/>
          <w:sz w:val="26"/>
          <w:szCs w:val="26"/>
        </w:rPr>
        <w:t xml:space="preserve">       А где можно </w:t>
      </w:r>
      <w:proofErr w:type="gramStart"/>
      <w:r>
        <w:rPr>
          <w:rFonts w:ascii="Times New Roman" w:hAnsi="Times New Roman"/>
          <w:sz w:val="26"/>
          <w:szCs w:val="26"/>
        </w:rPr>
        <w:t>ознакомится</w:t>
      </w:r>
      <w:proofErr w:type="gramEnd"/>
      <w:r>
        <w:rPr>
          <w:rFonts w:ascii="Times New Roman" w:hAnsi="Times New Roman"/>
          <w:sz w:val="26"/>
          <w:szCs w:val="26"/>
        </w:rPr>
        <w:t xml:space="preserve"> с документацией МКУ по профилактике коррупционных правонарушений?</w:t>
      </w:r>
    </w:p>
    <w:p w:rsidR="000704CE" w:rsidRDefault="000704CE" w:rsidP="00B653E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Ответ: сайта учреждения в настоящее время нет, но этот вопрос прорабатывается.</w:t>
      </w:r>
    </w:p>
    <w:p w:rsidR="000704CE" w:rsidRDefault="000704CE" w:rsidP="00B653E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Председательствующий: необходимо ускорить этот процесс, имеется в виду по созданию сайта МКУ, размещения на нем инфор</w:t>
      </w:r>
      <w:r w:rsidR="005D4C96">
        <w:rPr>
          <w:rFonts w:ascii="Times New Roman" w:hAnsi="Times New Roman"/>
          <w:sz w:val="26"/>
          <w:szCs w:val="26"/>
        </w:rPr>
        <w:t>мации для населения,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D4C9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прозрачности</w:t>
      </w:r>
      <w:r w:rsidR="005D4C9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работы МКУ. </w:t>
      </w:r>
      <w:r w:rsidR="005D4C96">
        <w:rPr>
          <w:rFonts w:ascii="Times New Roman" w:hAnsi="Times New Roman"/>
          <w:sz w:val="26"/>
          <w:szCs w:val="26"/>
        </w:rPr>
        <w:t xml:space="preserve">  Предлагаю членам комиссии при</w:t>
      </w:r>
      <w:r>
        <w:rPr>
          <w:rFonts w:ascii="Times New Roman" w:hAnsi="Times New Roman"/>
          <w:sz w:val="26"/>
          <w:szCs w:val="26"/>
        </w:rPr>
        <w:t>нять доклад к сведению</w:t>
      </w:r>
      <w:r w:rsidR="005D4C96">
        <w:rPr>
          <w:rFonts w:ascii="Times New Roman" w:hAnsi="Times New Roman"/>
          <w:sz w:val="26"/>
          <w:szCs w:val="26"/>
        </w:rPr>
        <w:t>, рекомендовав руководству МКУ принять меры к устранению отмеченных недостатков. Предложение было единогласно поддержано членами комиссии.</w:t>
      </w:r>
    </w:p>
    <w:p w:rsidR="00AF2E83" w:rsidRDefault="005D4C96" w:rsidP="001F6C7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последнему вопросу повестки </w:t>
      </w:r>
      <w:proofErr w:type="gramStart"/>
      <w:r>
        <w:rPr>
          <w:rFonts w:ascii="Times New Roman" w:hAnsi="Times New Roman"/>
          <w:sz w:val="26"/>
          <w:szCs w:val="26"/>
        </w:rPr>
        <w:t xml:space="preserve">доложил  секретарь комиссии </w:t>
      </w:r>
      <w:proofErr w:type="spellStart"/>
      <w:r>
        <w:rPr>
          <w:rFonts w:ascii="Times New Roman" w:hAnsi="Times New Roman"/>
          <w:sz w:val="26"/>
          <w:szCs w:val="26"/>
        </w:rPr>
        <w:t>Костерев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В.И. сообщив</w:t>
      </w:r>
      <w:proofErr w:type="gramEnd"/>
      <w:r>
        <w:rPr>
          <w:rFonts w:ascii="Times New Roman" w:hAnsi="Times New Roman"/>
          <w:sz w:val="26"/>
          <w:szCs w:val="26"/>
        </w:rPr>
        <w:t>, что на предыдущем заседании комисси</w:t>
      </w:r>
      <w:r w:rsidR="000E62D9">
        <w:rPr>
          <w:rFonts w:ascii="Times New Roman" w:hAnsi="Times New Roman"/>
          <w:sz w:val="26"/>
          <w:szCs w:val="26"/>
        </w:rPr>
        <w:t xml:space="preserve">и рассматривалось  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обращение 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онтрольно-счетной палаты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Дмитровского городского округа</w:t>
      </w:r>
      <w:r w:rsidR="0042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вопросу</w:t>
      </w:r>
      <w:r w:rsidR="000E62D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нарушениях в деятельности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Филиала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униципального бюджетного учреждения «Дмитровский драматический театр "Большое гнездо"  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етском</w:t>
      </w:r>
      <w:r w:rsidR="000E6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театре</w:t>
      </w:r>
      <w:r w:rsidR="000E62D9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-студии</w:t>
      </w:r>
      <w:r w:rsidR="000E6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"Колесо". </w:t>
      </w:r>
      <w:r w:rsidR="00AF2E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данного обращения настоящая комиссия решила:</w:t>
      </w:r>
      <w:r w:rsidR="001F6C73">
        <w:rPr>
          <w:rFonts w:ascii="Times New Roman" w:hAnsi="Times New Roman"/>
          <w:sz w:val="28"/>
        </w:rPr>
        <w:t xml:space="preserve">     </w:t>
      </w:r>
      <w:proofErr w:type="gramStart"/>
      <w:r w:rsidR="001F6C73">
        <w:rPr>
          <w:rFonts w:ascii="Times New Roman" w:hAnsi="Times New Roman"/>
          <w:sz w:val="28"/>
        </w:rPr>
        <w:t>«</w:t>
      </w:r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коррупционных и иных правонарушений, создать комиссию администрации Дмитровского городского округа, для проведения служебной проверки по  нарушениям, выявленным Контрольно-счетной палатой Дмитровского городского округа при  проведении проверки целевого и результативного использования бюджетных средств, выделенных в 2018 году на финансовое обеспечение муниципального задания на оказание муниципальных услуг (выполнение работ) муниципальному бюджетному учреждению «Дмитровский драматический театр «Большое Гнездо», в филиале МБУ</w:t>
      </w:r>
      <w:proofErr w:type="gramEnd"/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Детском </w:t>
      </w:r>
      <w:proofErr w:type="gramStart"/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театре-студии</w:t>
      </w:r>
      <w:proofErr w:type="gramEnd"/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«Колесо». О результатах служебной проверки доложить Главе Дмитровского городского округа, </w:t>
      </w:r>
      <w:r w:rsidR="001F6C73" w:rsidRPr="00CF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проинформировать комиссию для проведения последующей профилактической работы с руководителями подразделений администрации и муниципальных учреждений</w:t>
      </w:r>
      <w:r w:rsidR="001F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F6C73" w:rsidRPr="00CF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27B97" w:rsidRDefault="00AF2E83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комиссию из Управления по развитию культуры и туризма администрации Дмитровского городского округа поступила следующая документация: </w:t>
      </w:r>
    </w:p>
    <w:p w:rsidR="00927B97" w:rsidRDefault="00927B97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AF2E83">
        <w:rPr>
          <w:rFonts w:ascii="Times New Roman" w:hAnsi="Times New Roman"/>
          <w:sz w:val="26"/>
          <w:szCs w:val="26"/>
        </w:rPr>
        <w:t xml:space="preserve">Приказ № 54  от 16.05.2019 по Управлению « О создании комиссии по проведению служебной проверки по нарушениям, выявленным Контрольно-счетной палатой Дмитровского городского округа…..»;  </w:t>
      </w:r>
    </w:p>
    <w:p w:rsidR="00927B97" w:rsidRDefault="00927B97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AF2E83">
        <w:rPr>
          <w:rFonts w:ascii="Times New Roman" w:hAnsi="Times New Roman"/>
          <w:sz w:val="26"/>
          <w:szCs w:val="26"/>
        </w:rPr>
        <w:t>Протокол заседания комиссии по проведению служебного расследования от 17.05.2019, согласно п. п. 3, 5 Решения которого</w:t>
      </w:r>
      <w:r>
        <w:rPr>
          <w:rFonts w:ascii="Times New Roman" w:hAnsi="Times New Roman"/>
          <w:sz w:val="26"/>
          <w:szCs w:val="26"/>
        </w:rPr>
        <w:t>:</w:t>
      </w:r>
      <w:r w:rsidR="00AF2E8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 П</w:t>
      </w:r>
      <w:r w:rsidR="00AF2E83">
        <w:rPr>
          <w:rFonts w:ascii="Times New Roman" w:hAnsi="Times New Roman"/>
          <w:sz w:val="26"/>
          <w:szCs w:val="26"/>
        </w:rPr>
        <w:t>о результатам работы комиссии</w:t>
      </w:r>
      <w:r>
        <w:rPr>
          <w:rFonts w:ascii="Times New Roman" w:hAnsi="Times New Roman"/>
          <w:sz w:val="26"/>
          <w:szCs w:val="26"/>
        </w:rPr>
        <w:t>,</w:t>
      </w:r>
      <w:r w:rsidR="00AF2E83">
        <w:rPr>
          <w:rFonts w:ascii="Times New Roman" w:hAnsi="Times New Roman"/>
          <w:sz w:val="26"/>
          <w:szCs w:val="26"/>
        </w:rPr>
        <w:t xml:space="preserve"> и</w:t>
      </w:r>
      <w:r w:rsidR="006936DF">
        <w:rPr>
          <w:rFonts w:ascii="Times New Roman" w:hAnsi="Times New Roman"/>
          <w:sz w:val="26"/>
          <w:szCs w:val="26"/>
        </w:rPr>
        <w:t>. о. директора муниципального б</w:t>
      </w:r>
      <w:r w:rsidR="00AF2E83">
        <w:rPr>
          <w:rFonts w:ascii="Times New Roman" w:hAnsi="Times New Roman"/>
          <w:sz w:val="26"/>
          <w:szCs w:val="26"/>
        </w:rPr>
        <w:t>юджетного учреждения «</w:t>
      </w:r>
      <w:r>
        <w:rPr>
          <w:rFonts w:ascii="Times New Roman" w:hAnsi="Times New Roman"/>
          <w:sz w:val="26"/>
          <w:szCs w:val="26"/>
        </w:rPr>
        <w:t>Дмитровски</w:t>
      </w:r>
      <w:r w:rsidR="00AF2E83">
        <w:rPr>
          <w:rFonts w:ascii="Times New Roman" w:hAnsi="Times New Roman"/>
          <w:sz w:val="26"/>
          <w:szCs w:val="26"/>
        </w:rPr>
        <w:t>й драматический театр «Большое гнездо»</w:t>
      </w:r>
      <w:r>
        <w:rPr>
          <w:rFonts w:ascii="Times New Roman" w:hAnsi="Times New Roman"/>
          <w:sz w:val="26"/>
          <w:szCs w:val="26"/>
        </w:rPr>
        <w:t xml:space="preserve"> </w:t>
      </w:r>
      <w:r w:rsidR="00AF2E83">
        <w:rPr>
          <w:rFonts w:ascii="Times New Roman" w:hAnsi="Times New Roman"/>
          <w:sz w:val="26"/>
          <w:szCs w:val="26"/>
        </w:rPr>
        <w:t xml:space="preserve"> Мурашкиной М.М.</w:t>
      </w:r>
      <w:r>
        <w:rPr>
          <w:rFonts w:ascii="Times New Roman" w:hAnsi="Times New Roman"/>
          <w:sz w:val="26"/>
          <w:szCs w:val="26"/>
        </w:rPr>
        <w:t xml:space="preserve"> рассмотреть вопрос о привлечении к дисциплинарной ответственности (объявить выговор) художественному руководителю филиала «Детский театр-студия «Колесо» муниципального бюджетного учреждения «Дмитровский драматический театр «Большое гнездо»  </w:t>
      </w:r>
      <w:proofErr w:type="spellStart"/>
      <w:r>
        <w:rPr>
          <w:rFonts w:ascii="Times New Roman" w:hAnsi="Times New Roman"/>
          <w:sz w:val="26"/>
          <w:szCs w:val="26"/>
        </w:rPr>
        <w:t>Мушко</w:t>
      </w:r>
      <w:proofErr w:type="spellEnd"/>
      <w:r>
        <w:rPr>
          <w:rFonts w:ascii="Times New Roman" w:hAnsi="Times New Roman"/>
          <w:sz w:val="26"/>
          <w:szCs w:val="26"/>
        </w:rPr>
        <w:t xml:space="preserve"> О.С.»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 xml:space="preserve">    «С принятыми комиссией решениями ознакомить все подразделения и учреждения Управления по развитию культуры и туризма администрации Дмитровского городского округа Московской области</w:t>
      </w:r>
      <w:proofErr w:type="gramStart"/>
      <w:r>
        <w:rPr>
          <w:rFonts w:ascii="Times New Roman" w:hAnsi="Times New Roman"/>
          <w:sz w:val="26"/>
          <w:szCs w:val="26"/>
        </w:rPr>
        <w:t>».;</w:t>
      </w:r>
      <w:proofErr w:type="gramEnd"/>
    </w:p>
    <w:p w:rsidR="004052DB" w:rsidRDefault="00927B97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Приказ № 46 от 27.05.2019 и. о. директора МБУ «Дмитровский драматический театр «Большое гнездо»: 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6936DF">
        <w:rPr>
          <w:rFonts w:ascii="Times New Roman" w:hAnsi="Times New Roman"/>
          <w:sz w:val="26"/>
          <w:szCs w:val="26"/>
        </w:rPr>
        <w:t>Применить дисциплинарное</w:t>
      </w:r>
      <w:r>
        <w:rPr>
          <w:rFonts w:ascii="Times New Roman" w:hAnsi="Times New Roman"/>
          <w:sz w:val="26"/>
          <w:szCs w:val="26"/>
        </w:rPr>
        <w:t xml:space="preserve"> взыскание в виде выговора к художественному руководителю Филиала детский театр-студия «Колесо»</w:t>
      </w:r>
      <w:r w:rsidR="0040049D">
        <w:rPr>
          <w:rFonts w:ascii="Times New Roman" w:hAnsi="Times New Roman"/>
          <w:sz w:val="26"/>
          <w:szCs w:val="26"/>
        </w:rPr>
        <w:t xml:space="preserve"> (ФДТС «Колесо»)  </w:t>
      </w:r>
      <w:proofErr w:type="spellStart"/>
      <w:r w:rsidR="0040049D">
        <w:rPr>
          <w:rFonts w:ascii="Times New Roman" w:hAnsi="Times New Roman"/>
          <w:sz w:val="26"/>
          <w:szCs w:val="26"/>
        </w:rPr>
        <w:t>Мушко</w:t>
      </w:r>
      <w:proofErr w:type="spellEnd"/>
      <w:r w:rsidR="0040049D">
        <w:rPr>
          <w:rFonts w:ascii="Times New Roman" w:hAnsi="Times New Roman"/>
          <w:sz w:val="26"/>
          <w:szCs w:val="26"/>
        </w:rPr>
        <w:t xml:space="preserve"> О.С. по результатам проверки по оказанию платных услуг, а именно взимания оплаты наличными средствами за услуги по организации занятий актерским мастерством детьми в ФДТС «Колесо» без наличия калькуляции затрат, отсутствия нормативно-правовых и локальных нормативных актов».</w:t>
      </w:r>
      <w:proofErr w:type="gramEnd"/>
    </w:p>
    <w:p w:rsidR="004052DB" w:rsidRDefault="004052DB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4052DB" w:rsidRDefault="004052DB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Председательствующий: предлагаю считать решение предыдущей комиссии выполненным, принять полученную информацию к сведению, опубликовать в полном объеме на официальном сайте админис</w:t>
      </w:r>
      <w:r w:rsidR="00A11CB1">
        <w:rPr>
          <w:rFonts w:ascii="Times New Roman" w:hAnsi="Times New Roman"/>
          <w:sz w:val="26"/>
          <w:szCs w:val="26"/>
        </w:rPr>
        <w:t>трации Дмитровс</w:t>
      </w:r>
      <w:r>
        <w:rPr>
          <w:rFonts w:ascii="Times New Roman" w:hAnsi="Times New Roman"/>
          <w:sz w:val="26"/>
          <w:szCs w:val="26"/>
        </w:rPr>
        <w:t>кого городского округа Московской</w:t>
      </w:r>
      <w:r>
        <w:rPr>
          <w:rFonts w:ascii="Times New Roman" w:hAnsi="Times New Roman"/>
          <w:sz w:val="26"/>
          <w:szCs w:val="26"/>
        </w:rPr>
        <w:tab/>
        <w:t xml:space="preserve"> области в разделе «Противодействие коррупции».</w:t>
      </w:r>
      <w:r w:rsidR="00AF2E83">
        <w:rPr>
          <w:rFonts w:ascii="Times New Roman" w:hAnsi="Times New Roman"/>
          <w:sz w:val="26"/>
          <w:szCs w:val="26"/>
        </w:rPr>
        <w:tab/>
      </w:r>
    </w:p>
    <w:p w:rsidR="008436E0" w:rsidRDefault="004052DB" w:rsidP="001F6C7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Поступившее предложение  было принято единогласно</w:t>
      </w:r>
    </w:p>
    <w:p w:rsidR="00803889" w:rsidRDefault="008436E0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итогам состоявшегося заседания, комиссия приняла РЕШЕНИ</w:t>
      </w:r>
      <w:r w:rsidR="003F6B8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803889" w:rsidRDefault="00803889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803889" w:rsidRDefault="00803889" w:rsidP="0080388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1.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>1-му вопросу повестки принять доклад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 начальник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>а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 отдела муниципального земельного контроля администрации Дмитровского городс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кого округа МО   Р.Е. </w:t>
      </w:r>
      <w:proofErr w:type="spellStart"/>
      <w:r w:rsidR="00B360C1" w:rsidRPr="00803889">
        <w:rPr>
          <w:rFonts w:ascii="Times New Roman" w:eastAsiaTheme="minorHAnsi" w:hAnsi="Times New Roman"/>
          <w:sz w:val="28"/>
          <w:szCs w:val="28"/>
        </w:rPr>
        <w:t>Набойщиковой</w:t>
      </w:r>
      <w:proofErr w:type="spellEnd"/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 к сведению комиссии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>,</w:t>
      </w:r>
      <w:r w:rsidR="00B360C1" w:rsidRPr="00803889">
        <w:rPr>
          <w:rFonts w:ascii="Times New Roman" w:eastAsiaTheme="minorHAnsi" w:hAnsi="Times New Roman"/>
          <w:sz w:val="28"/>
          <w:szCs w:val="28"/>
        </w:rPr>
        <w:t xml:space="preserve"> рекомендовав принять  действенные меры контроля по</w:t>
      </w:r>
      <w:r w:rsidR="00B360C1"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оплате</w:t>
      </w:r>
      <w:r w:rsidR="00B360C1"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нарушителями земельного законодательства наложенных</w:t>
      </w:r>
      <w:r w:rsidR="00B360C1"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них в соответствии с законодательством Российской Федерации</w:t>
      </w:r>
      <w:r w:rsidR="006936DF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административных взысканий</w:t>
      </w:r>
      <w:r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виде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штрафа</w:t>
      </w:r>
      <w:r w:rsidR="00B360C1"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поступления этих денежны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 средств в доход бюджета Дмитровского</w:t>
      </w:r>
      <w:r w:rsidR="00B360C1" w:rsidRPr="00803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803889" w:rsidRDefault="00803889" w:rsidP="00803889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Ответственный: Р.Е.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Набойщикова</w:t>
      </w:r>
      <w:proofErr w:type="spellEnd"/>
      <w:r w:rsidR="000A4F35">
        <w:rPr>
          <w:rFonts w:ascii="Times New Roman" w:eastAsiaTheme="minorEastAsia" w:hAnsi="Times New Roman"/>
          <w:sz w:val="28"/>
          <w:szCs w:val="28"/>
          <w:lang w:eastAsia="ru-RU"/>
        </w:rPr>
        <w:t xml:space="preserve">;  В.И. </w:t>
      </w:r>
      <w:proofErr w:type="spellStart"/>
      <w:r w:rsidR="000A4F35">
        <w:rPr>
          <w:rFonts w:ascii="Times New Roman" w:eastAsiaTheme="minorEastAsia" w:hAnsi="Times New Roman"/>
          <w:sz w:val="28"/>
          <w:szCs w:val="28"/>
          <w:lang w:eastAsia="ru-RU"/>
        </w:rPr>
        <w:t>Костерев</w:t>
      </w:r>
      <w:proofErr w:type="spellEnd"/>
      <w:r w:rsidR="000A4F35">
        <w:rPr>
          <w:rFonts w:ascii="Times New Roman" w:eastAsiaTheme="minorEastAsia" w:hAnsi="Times New Roman"/>
          <w:sz w:val="28"/>
          <w:szCs w:val="28"/>
          <w:lang w:eastAsia="ru-RU"/>
        </w:rPr>
        <w:t xml:space="preserve"> (контроль)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Срок: до 05.12.2019г.</w:t>
      </w:r>
    </w:p>
    <w:p w:rsidR="00BF5DBE" w:rsidRDefault="00803889" w:rsidP="0080388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2. По 2-му вопросу повестки</w:t>
      </w:r>
      <w:r w:rsidR="00BF5D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принять доклады руководителей Территориальных управлений </w:t>
      </w:r>
      <w:r w:rsidR="00BF5DBE" w:rsidRPr="00BB7E50">
        <w:rPr>
          <w:rFonts w:ascii="Times New Roman" w:eastAsiaTheme="minorHAnsi" w:hAnsi="Times New Roman"/>
          <w:sz w:val="28"/>
          <w:szCs w:val="28"/>
        </w:rPr>
        <w:t xml:space="preserve"> №№ 1; 3; 6     администрации Дмитровского городского округа,</w:t>
      </w:r>
      <w:r w:rsidR="00BF5DBE">
        <w:rPr>
          <w:rFonts w:ascii="Times New Roman" w:eastAsiaTheme="minorHAnsi" w:hAnsi="Times New Roman"/>
          <w:sz w:val="28"/>
          <w:szCs w:val="28"/>
        </w:rPr>
        <w:t xml:space="preserve"> к сведению комиссии.</w:t>
      </w:r>
    </w:p>
    <w:p w:rsidR="006B15A2" w:rsidRDefault="00BF5DBE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3. По 3-му вопросу повестки</w:t>
      </w:r>
      <w:r w:rsidR="00947A27">
        <w:rPr>
          <w:rFonts w:ascii="Times New Roman" w:eastAsiaTheme="minorHAnsi" w:hAnsi="Times New Roman"/>
          <w:sz w:val="28"/>
          <w:szCs w:val="28"/>
        </w:rPr>
        <w:t xml:space="preserve"> принять доклад </w:t>
      </w:r>
      <w:r w:rsidR="00947A27">
        <w:rPr>
          <w:rFonts w:ascii="Times New Roman" w:eastAsiaTheme="minorEastAsia" w:hAnsi="Times New Roman"/>
          <w:sz w:val="28"/>
          <w:szCs w:val="28"/>
          <w:lang w:eastAsia="ru-RU"/>
        </w:rPr>
        <w:t>директор</w:t>
      </w:r>
      <w:r w:rsidR="00947A2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947A2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47A27" w:rsidRPr="00BB7E50">
        <w:rPr>
          <w:rFonts w:ascii="Times New Roman" w:eastAsiaTheme="minorHAnsi" w:hAnsi="Times New Roman"/>
          <w:sz w:val="28"/>
          <w:szCs w:val="28"/>
        </w:rPr>
        <w:t>МКУ «</w:t>
      </w:r>
      <w:proofErr w:type="spellStart"/>
      <w:r w:rsidR="00947A27" w:rsidRPr="00BB7E50">
        <w:rPr>
          <w:rFonts w:ascii="Times New Roman" w:eastAsiaTheme="minorHAnsi" w:hAnsi="Times New Roman"/>
          <w:sz w:val="28"/>
          <w:szCs w:val="28"/>
        </w:rPr>
        <w:t>Дмитровская</w:t>
      </w:r>
      <w:proofErr w:type="spellEnd"/>
      <w:r w:rsidR="00947A27" w:rsidRPr="00BB7E50">
        <w:rPr>
          <w:rFonts w:ascii="Times New Roman" w:eastAsiaTheme="minorHAnsi" w:hAnsi="Times New Roman"/>
          <w:sz w:val="28"/>
          <w:szCs w:val="28"/>
        </w:rPr>
        <w:t xml:space="preserve"> специализированная служба по вопросам похоронного дела</w:t>
      </w:r>
      <w:r w:rsidR="00947A27" w:rsidRPr="00BB7E50">
        <w:rPr>
          <w:rFonts w:ascii="Times New Roman" w:eastAsiaTheme="minorHAnsi" w:hAnsi="Times New Roman"/>
          <w:b/>
          <w:sz w:val="28"/>
          <w:szCs w:val="28"/>
        </w:rPr>
        <w:t>»</w:t>
      </w:r>
      <w:r w:rsidR="00947A27">
        <w:rPr>
          <w:rFonts w:ascii="Times New Roman" w:eastAsiaTheme="minorHAnsi" w:hAnsi="Times New Roman"/>
          <w:sz w:val="28"/>
          <w:szCs w:val="28"/>
        </w:rPr>
        <w:t xml:space="preserve"> </w:t>
      </w:r>
      <w:r w:rsidR="00947A27">
        <w:rPr>
          <w:rFonts w:ascii="Times New Roman" w:eastAsiaTheme="minorHAnsi" w:hAnsi="Times New Roman"/>
          <w:sz w:val="28"/>
          <w:szCs w:val="28"/>
        </w:rPr>
        <w:t xml:space="preserve"> Е.С. Ершовой к сведению комиссии, рекомендовав</w:t>
      </w:r>
      <w:r w:rsidR="006B15A2">
        <w:rPr>
          <w:rFonts w:ascii="Times New Roman" w:eastAsiaTheme="minorHAnsi" w:hAnsi="Times New Roman"/>
          <w:sz w:val="28"/>
          <w:szCs w:val="28"/>
        </w:rPr>
        <w:t xml:space="preserve"> принять действенные меры по </w:t>
      </w:r>
      <w:r w:rsidR="006B15A2">
        <w:rPr>
          <w:rFonts w:ascii="Times New Roman" w:hAnsi="Times New Roman"/>
          <w:sz w:val="26"/>
          <w:szCs w:val="26"/>
        </w:rPr>
        <w:t>созданию сайта МКУ</w:t>
      </w:r>
      <w:r w:rsidR="006B15A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6B15A2">
        <w:rPr>
          <w:rFonts w:ascii="Times New Roman" w:hAnsi="Times New Roman"/>
          <w:sz w:val="26"/>
          <w:szCs w:val="26"/>
        </w:rPr>
        <w:t>, размещения на нем инфор</w:t>
      </w:r>
      <w:r w:rsidR="00285F40">
        <w:rPr>
          <w:rFonts w:ascii="Times New Roman" w:hAnsi="Times New Roman"/>
          <w:sz w:val="26"/>
          <w:szCs w:val="26"/>
        </w:rPr>
        <w:t>мации для населения в целях</w:t>
      </w:r>
      <w:bookmarkStart w:id="0" w:name="_GoBack"/>
      <w:bookmarkEnd w:id="0"/>
      <w:r w:rsidR="006B15A2">
        <w:rPr>
          <w:rFonts w:ascii="Times New Roman" w:hAnsi="Times New Roman"/>
          <w:sz w:val="26"/>
          <w:szCs w:val="26"/>
        </w:rPr>
        <w:t xml:space="preserve"> организации «прозрачности» работы МКУ. </w:t>
      </w:r>
    </w:p>
    <w:p w:rsidR="006B15A2" w:rsidRDefault="006B15A2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Ответственный: Е.С. Ершова; </w:t>
      </w:r>
      <w:r w:rsidR="000A4F35">
        <w:rPr>
          <w:rFonts w:ascii="Times New Roman" w:hAnsi="Times New Roman"/>
          <w:sz w:val="26"/>
          <w:szCs w:val="26"/>
        </w:rPr>
        <w:t xml:space="preserve">   В.И. </w:t>
      </w:r>
      <w:proofErr w:type="spellStart"/>
      <w:r w:rsidR="000A4F35">
        <w:rPr>
          <w:rFonts w:ascii="Times New Roman" w:hAnsi="Times New Roman"/>
          <w:sz w:val="26"/>
          <w:szCs w:val="26"/>
        </w:rPr>
        <w:t>Костерев</w:t>
      </w:r>
      <w:proofErr w:type="spellEnd"/>
      <w:r w:rsidR="000A4F35">
        <w:rPr>
          <w:rFonts w:ascii="Times New Roman" w:hAnsi="Times New Roman"/>
          <w:sz w:val="26"/>
          <w:szCs w:val="26"/>
        </w:rPr>
        <w:t xml:space="preserve"> (контроль)</w:t>
      </w:r>
      <w:r>
        <w:rPr>
          <w:rFonts w:ascii="Times New Roman" w:hAnsi="Times New Roman"/>
          <w:sz w:val="26"/>
          <w:szCs w:val="26"/>
        </w:rPr>
        <w:t xml:space="preserve">        Срок:  до 01.10.2019г.</w:t>
      </w:r>
    </w:p>
    <w:p w:rsidR="000A4F35" w:rsidRDefault="006B15A2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По 4-му вопросу повестки </w:t>
      </w:r>
      <w:r>
        <w:rPr>
          <w:rFonts w:ascii="Times New Roman" w:hAnsi="Times New Roman"/>
          <w:sz w:val="26"/>
          <w:szCs w:val="26"/>
        </w:rPr>
        <w:t xml:space="preserve"> считать решение предыдущей комиссии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F18F5">
        <w:rPr>
          <w:rFonts w:ascii="Times New Roman" w:hAnsi="Times New Roman"/>
          <w:sz w:val="26"/>
          <w:szCs w:val="26"/>
        </w:rPr>
        <w:t>04.04.2019г.</w:t>
      </w:r>
      <w:r>
        <w:rPr>
          <w:rFonts w:ascii="Times New Roman" w:hAnsi="Times New Roman"/>
          <w:sz w:val="26"/>
          <w:szCs w:val="26"/>
        </w:rPr>
        <w:t xml:space="preserve"> выполненным, принять полученную информацию к сведению</w:t>
      </w:r>
      <w:r w:rsidR="000A4F35">
        <w:rPr>
          <w:rFonts w:ascii="Times New Roman" w:hAnsi="Times New Roman"/>
          <w:sz w:val="26"/>
          <w:szCs w:val="26"/>
        </w:rPr>
        <w:t>.</w:t>
      </w:r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Копию настоящего протокола направить Главе Дмитровского городского округа И.И. </w:t>
      </w:r>
      <w:proofErr w:type="spellStart"/>
      <w:r>
        <w:rPr>
          <w:rFonts w:ascii="Times New Roman" w:hAnsi="Times New Roman"/>
          <w:sz w:val="26"/>
          <w:szCs w:val="26"/>
        </w:rPr>
        <w:t>Поночевному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ознакомления.</w:t>
      </w:r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Ответственный: В.И. </w:t>
      </w:r>
      <w:proofErr w:type="spellStart"/>
      <w:r>
        <w:rPr>
          <w:rFonts w:ascii="Times New Roman" w:hAnsi="Times New Roman"/>
          <w:sz w:val="26"/>
          <w:szCs w:val="26"/>
        </w:rPr>
        <w:t>Костерев</w:t>
      </w:r>
      <w:proofErr w:type="spellEnd"/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0A4F35" w:rsidRDefault="000A4F35" w:rsidP="000A4F35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Се</w:t>
      </w:r>
      <w:r>
        <w:rPr>
          <w:rFonts w:ascii="Times New Roman" w:eastAsiaTheme="minorHAnsi" w:hAnsi="Times New Roman"/>
          <w:sz w:val="28"/>
          <w:szCs w:val="28"/>
        </w:rPr>
        <w:t>кретарь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В.И. </w:t>
      </w:r>
      <w:proofErr w:type="spellStart"/>
      <w:r w:rsidRPr="00D81AA5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0A4F35" w:rsidRDefault="000A4F35" w:rsidP="000A4F35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</w:p>
    <w:p w:rsidR="000A4F35" w:rsidRDefault="000A4F35" w:rsidP="000A4F35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</w:p>
    <w:p w:rsidR="000A4F35" w:rsidRPr="00473E79" w:rsidRDefault="000A4F35" w:rsidP="000A4F35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Предсе</w:t>
      </w:r>
      <w:r>
        <w:rPr>
          <w:rFonts w:ascii="Times New Roman" w:eastAsiaTheme="minorHAnsi" w:hAnsi="Times New Roman"/>
          <w:sz w:val="28"/>
          <w:szCs w:val="28"/>
        </w:rPr>
        <w:t>датель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В.П.</w:t>
      </w:r>
      <w:r w:rsidRPr="00D81AA5">
        <w:rPr>
          <w:rFonts w:ascii="Times New Roman" w:eastAsiaTheme="minorHAnsi" w:hAnsi="Times New Roman"/>
          <w:sz w:val="28"/>
          <w:szCs w:val="28"/>
        </w:rPr>
        <w:t>Лозовский</w:t>
      </w:r>
      <w:proofErr w:type="spellEnd"/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0A4F35" w:rsidRDefault="006B15A2" w:rsidP="000A4F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4F35" w:rsidRDefault="000A4F35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1F6C73" w:rsidRPr="00803889" w:rsidRDefault="00947A27" w:rsidP="00803889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AF2E83" w:rsidRPr="00803889">
        <w:rPr>
          <w:rFonts w:ascii="Times New Roman" w:hAnsi="Times New Roman"/>
          <w:sz w:val="26"/>
          <w:szCs w:val="26"/>
        </w:rPr>
        <w:tab/>
      </w:r>
      <w:r w:rsidR="001F6C73" w:rsidRPr="00803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D4C96" w:rsidRPr="00327E3B" w:rsidRDefault="005D4C96" w:rsidP="00B653EE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A7EA9" w:rsidRPr="00F32CEA" w:rsidRDefault="00CA7EA9" w:rsidP="004A395D">
      <w:pPr>
        <w:spacing w:after="0" w:line="240" w:lineRule="auto"/>
        <w:ind w:left="-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1C13E4" w:rsidRPr="00FE5AE0" w:rsidRDefault="001C13E4" w:rsidP="00F5363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E5AE0" w:rsidRPr="00FE5AE0" w:rsidRDefault="00FE5AE0" w:rsidP="00F53639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30B4" w:rsidRDefault="003430B4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786BFC" w:rsidRDefault="00786BFC" w:rsidP="00786BF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9C2DEE" w:rsidRDefault="00285F40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C33"/>
    <w:multiLevelType w:val="hybridMultilevel"/>
    <w:tmpl w:val="5EC4F056"/>
    <w:lvl w:ilvl="0" w:tplc="3CFC135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D8561A"/>
    <w:multiLevelType w:val="hybridMultilevel"/>
    <w:tmpl w:val="16FE5FA8"/>
    <w:lvl w:ilvl="0" w:tplc="BF28DBD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55E57FE"/>
    <w:multiLevelType w:val="hybridMultilevel"/>
    <w:tmpl w:val="644C50B0"/>
    <w:lvl w:ilvl="0" w:tplc="F728569E">
      <w:start w:val="4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B672A38"/>
    <w:multiLevelType w:val="hybridMultilevel"/>
    <w:tmpl w:val="FA622F64"/>
    <w:lvl w:ilvl="0" w:tplc="8AC2C13E">
      <w:start w:val="1"/>
      <w:numFmt w:val="decimal"/>
      <w:lvlText w:val="%1."/>
      <w:lvlJc w:val="left"/>
      <w:pPr>
        <w:ind w:left="2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C"/>
    <w:rsid w:val="000370B1"/>
    <w:rsid w:val="00067552"/>
    <w:rsid w:val="000704CE"/>
    <w:rsid w:val="000A4F35"/>
    <w:rsid w:val="000E62D9"/>
    <w:rsid w:val="00133D4B"/>
    <w:rsid w:val="001C13E4"/>
    <w:rsid w:val="001C4612"/>
    <w:rsid w:val="001F6C73"/>
    <w:rsid w:val="00285F40"/>
    <w:rsid w:val="002A5626"/>
    <w:rsid w:val="00302429"/>
    <w:rsid w:val="00327E3B"/>
    <w:rsid w:val="003430B4"/>
    <w:rsid w:val="003F0349"/>
    <w:rsid w:val="003F360A"/>
    <w:rsid w:val="003F6B87"/>
    <w:rsid w:val="0040049D"/>
    <w:rsid w:val="004052DB"/>
    <w:rsid w:val="00421470"/>
    <w:rsid w:val="004A395D"/>
    <w:rsid w:val="00573119"/>
    <w:rsid w:val="005D4C96"/>
    <w:rsid w:val="006936DF"/>
    <w:rsid w:val="006B15A2"/>
    <w:rsid w:val="006C7170"/>
    <w:rsid w:val="0071405A"/>
    <w:rsid w:val="00786BFC"/>
    <w:rsid w:val="007E15B2"/>
    <w:rsid w:val="007F18F5"/>
    <w:rsid w:val="00803889"/>
    <w:rsid w:val="008436E0"/>
    <w:rsid w:val="009158DD"/>
    <w:rsid w:val="00927B97"/>
    <w:rsid w:val="00947A27"/>
    <w:rsid w:val="00966A10"/>
    <w:rsid w:val="00A11CB1"/>
    <w:rsid w:val="00A50733"/>
    <w:rsid w:val="00AA6192"/>
    <w:rsid w:val="00AD01ED"/>
    <w:rsid w:val="00AF2E83"/>
    <w:rsid w:val="00B35613"/>
    <w:rsid w:val="00B360C1"/>
    <w:rsid w:val="00B653EE"/>
    <w:rsid w:val="00BF5DBE"/>
    <w:rsid w:val="00C47312"/>
    <w:rsid w:val="00C6746A"/>
    <w:rsid w:val="00CA7EA9"/>
    <w:rsid w:val="00E61370"/>
    <w:rsid w:val="00E77EDD"/>
    <w:rsid w:val="00F32CEA"/>
    <w:rsid w:val="00F45AEE"/>
    <w:rsid w:val="00F53639"/>
    <w:rsid w:val="00FA5968"/>
    <w:rsid w:val="00FB604D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4C23374398ACBF1C70706CB1ECCB6791BB4EA208D9AD1AEE6EC96E9B93F4F3639F33BEA9820BDDF090E497CN0I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33</cp:revision>
  <dcterms:created xsi:type="dcterms:W3CDTF">2019-07-03T12:37:00Z</dcterms:created>
  <dcterms:modified xsi:type="dcterms:W3CDTF">2019-07-04T12:46:00Z</dcterms:modified>
</cp:coreProperties>
</file>